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9195" w14:textId="77777777" w:rsidR="003F3363" w:rsidRPr="003F3363" w:rsidRDefault="00B92B9D" w:rsidP="00A32089">
      <w:pPr>
        <w:spacing w:after="0" w:line="240" w:lineRule="auto"/>
        <w:jc w:val="center"/>
        <w:rPr>
          <w:rFonts w:ascii="Times New Roman" w:hAnsi="Times New Roman" w:cs="Times New Roman"/>
          <w:b/>
          <w:sz w:val="32"/>
          <w:szCs w:val="32"/>
        </w:rPr>
      </w:pPr>
      <w:r w:rsidRPr="003F3363">
        <w:rPr>
          <w:rFonts w:ascii="Times New Roman" w:hAnsi="Times New Roman" w:cs="Times New Roman"/>
          <w:b/>
          <w:sz w:val="32"/>
          <w:szCs w:val="32"/>
        </w:rPr>
        <w:t xml:space="preserve">ŠTATÚT </w:t>
      </w:r>
    </w:p>
    <w:p w14:paraId="75EFCD41" w14:textId="77777777" w:rsidR="003F3363" w:rsidRPr="003F3363" w:rsidRDefault="00B92B9D" w:rsidP="00A32089">
      <w:pPr>
        <w:spacing w:after="0" w:line="240" w:lineRule="auto"/>
        <w:jc w:val="center"/>
        <w:rPr>
          <w:rFonts w:ascii="Times New Roman" w:hAnsi="Times New Roman" w:cs="Times New Roman"/>
          <w:b/>
          <w:sz w:val="32"/>
          <w:szCs w:val="32"/>
        </w:rPr>
      </w:pPr>
      <w:r w:rsidRPr="003F3363">
        <w:rPr>
          <w:rFonts w:ascii="Times New Roman" w:hAnsi="Times New Roman" w:cs="Times New Roman"/>
          <w:b/>
          <w:sz w:val="32"/>
          <w:szCs w:val="32"/>
        </w:rPr>
        <w:t>NEZISKOVEJ ORGANIZÁCIE</w:t>
      </w:r>
    </w:p>
    <w:p w14:paraId="0BA22570" w14:textId="77777777" w:rsidR="003F3363" w:rsidRPr="003F3363" w:rsidRDefault="003F3363" w:rsidP="00A32089">
      <w:pPr>
        <w:spacing w:after="0" w:line="240" w:lineRule="auto"/>
        <w:jc w:val="center"/>
        <w:rPr>
          <w:rFonts w:ascii="Times New Roman" w:hAnsi="Times New Roman" w:cs="Times New Roman"/>
          <w:b/>
          <w:sz w:val="16"/>
          <w:szCs w:val="16"/>
        </w:rPr>
      </w:pPr>
    </w:p>
    <w:p w14:paraId="6682DFAD" w14:textId="77777777" w:rsidR="003F3363" w:rsidRDefault="00B92B9D" w:rsidP="00A32089">
      <w:pPr>
        <w:spacing w:after="0" w:line="240" w:lineRule="auto"/>
        <w:jc w:val="center"/>
        <w:rPr>
          <w:rFonts w:ascii="Times New Roman" w:hAnsi="Times New Roman" w:cs="Times New Roman"/>
          <w:i/>
        </w:rPr>
      </w:pPr>
      <w:r w:rsidRPr="003F3363">
        <w:rPr>
          <w:rFonts w:ascii="Times New Roman" w:hAnsi="Times New Roman" w:cs="Times New Roman"/>
          <w:i/>
        </w:rPr>
        <w:t>podľa ustanovenia § 8 ods. 2 zákona č. 213/1997 Z. z. o neziskových organizáciách poskytujúcich všeobecne prospešné služby</w:t>
      </w:r>
      <w:r w:rsidR="003F3363">
        <w:rPr>
          <w:rFonts w:ascii="Times New Roman" w:hAnsi="Times New Roman" w:cs="Times New Roman"/>
          <w:i/>
        </w:rPr>
        <w:t xml:space="preserve"> (ďalej len zákon o neziskových organizáciách)</w:t>
      </w:r>
    </w:p>
    <w:p w14:paraId="45CBCD35" w14:textId="77777777" w:rsidR="003F3363" w:rsidRDefault="003F3363" w:rsidP="00A32089">
      <w:pPr>
        <w:tabs>
          <w:tab w:val="left" w:pos="6976"/>
        </w:tabs>
        <w:spacing w:after="0" w:line="240" w:lineRule="auto"/>
        <w:jc w:val="both"/>
        <w:rPr>
          <w:rFonts w:ascii="Times New Roman" w:hAnsi="Times New Roman" w:cs="Times New Roman"/>
        </w:rPr>
      </w:pPr>
    </w:p>
    <w:p w14:paraId="368C5088" w14:textId="77777777" w:rsidR="003F3363" w:rsidRPr="001D459F" w:rsidRDefault="003F3363" w:rsidP="00A32089">
      <w:pPr>
        <w:tabs>
          <w:tab w:val="left" w:pos="6976"/>
        </w:tabs>
        <w:spacing w:after="0" w:line="240" w:lineRule="auto"/>
        <w:jc w:val="both"/>
        <w:rPr>
          <w:rFonts w:ascii="Times New Roman" w:hAnsi="Times New Roman" w:cs="Times New Roman"/>
        </w:rPr>
      </w:pPr>
    </w:p>
    <w:p w14:paraId="3FFA48EC" w14:textId="77777777" w:rsidR="003F3363" w:rsidRPr="001D459F" w:rsidRDefault="00D01B29"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w:t>
      </w:r>
      <w:r w:rsidR="001D459F" w:rsidRPr="001D459F">
        <w:rPr>
          <w:rFonts w:ascii="Times New Roman" w:hAnsi="Times New Roman" w:cs="Times New Roman"/>
          <w:b/>
        </w:rPr>
        <w:t>KLADNÉ USTANOVENIA</w:t>
      </w:r>
    </w:p>
    <w:p w14:paraId="7FCC6590" w14:textId="77777777" w:rsidR="003F3363" w:rsidRPr="00AD6F4E" w:rsidRDefault="003F3363" w:rsidP="00A32089">
      <w:pPr>
        <w:tabs>
          <w:tab w:val="left" w:pos="6976"/>
        </w:tabs>
        <w:spacing w:after="0" w:line="240" w:lineRule="auto"/>
        <w:jc w:val="center"/>
        <w:rPr>
          <w:rFonts w:ascii="Times New Roman" w:hAnsi="Times New Roman" w:cs="Times New Roman"/>
          <w:sz w:val="16"/>
          <w:szCs w:val="16"/>
        </w:rPr>
      </w:pPr>
    </w:p>
    <w:p w14:paraId="5F6151BA" w14:textId="77777777" w:rsidR="003F3363" w:rsidRDefault="00792A94"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Nezisková organizácia Treva</w:t>
      </w:r>
      <w:r w:rsidR="00D95838">
        <w:rPr>
          <w:rFonts w:ascii="Times New Roman" w:hAnsi="Times New Roman" w:cs="Times New Roman"/>
        </w:rPr>
        <w:t>z</w:t>
      </w:r>
      <w:r w:rsidR="005E05FC">
        <w:rPr>
          <w:rFonts w:ascii="Times New Roman" w:hAnsi="Times New Roman" w:cs="Times New Roman"/>
        </w:rPr>
        <w:t xml:space="preserve"> </w:t>
      </w:r>
      <w:r w:rsidR="00D95838">
        <w:rPr>
          <w:rFonts w:ascii="Times New Roman" w:hAnsi="Times New Roman" w:cs="Times New Roman"/>
        </w:rPr>
        <w:t>n.o. (ďalej len ,,nezisková organizácia</w:t>
      </w:r>
      <w:r w:rsidR="00DB4083">
        <w:rPr>
          <w:rFonts w:ascii="Times New Roman" w:hAnsi="Times New Roman" w:cs="Times New Roman"/>
        </w:rPr>
        <w:t xml:space="preserve"> alebo organizácia</w:t>
      </w:r>
      <w:r w:rsidR="00D95838">
        <w:rPr>
          <w:rFonts w:ascii="Times New Roman" w:hAnsi="Times New Roman" w:cs="Times New Roman"/>
        </w:rPr>
        <w:t xml:space="preserve">") je právnická osoba. Jej právne pomery sa riadia </w:t>
      </w:r>
      <w:r w:rsidR="001D459F">
        <w:rPr>
          <w:rFonts w:ascii="Times New Roman" w:hAnsi="Times New Roman" w:cs="Times New Roman"/>
        </w:rPr>
        <w:t xml:space="preserve">príslušnými ustanoveniami zákona </w:t>
      </w:r>
      <w:r w:rsidR="002710ED" w:rsidRPr="001D459F">
        <w:rPr>
          <w:rFonts w:ascii="Times New Roman" w:hAnsi="Times New Roman" w:cs="Times New Roman"/>
        </w:rPr>
        <w:t xml:space="preserve">o neziskových organizáciách a </w:t>
      </w:r>
      <w:r w:rsidR="001D459F">
        <w:rPr>
          <w:rFonts w:ascii="Times New Roman" w:hAnsi="Times New Roman" w:cs="Times New Roman"/>
        </w:rPr>
        <w:t>ustanoveniami</w:t>
      </w:r>
      <w:r w:rsidR="002710ED" w:rsidRPr="001D459F">
        <w:rPr>
          <w:rFonts w:ascii="Times New Roman" w:hAnsi="Times New Roman" w:cs="Times New Roman"/>
        </w:rPr>
        <w:t xml:space="preserve"> zákona č. 112/2018 Z. z. o sociálnej ekonomike a sociálnych podnikoch a o zmene a doplnení niektorých zákonov (ďalej len zákon č. 112/2018 Z. z.). </w:t>
      </w:r>
    </w:p>
    <w:p w14:paraId="338935B2" w14:textId="77777777" w:rsidR="001D459F" w:rsidRPr="001D459F" w:rsidRDefault="001D459F" w:rsidP="00A32089">
      <w:pPr>
        <w:pStyle w:val="Odsekzoznamu"/>
        <w:numPr>
          <w:ilvl w:val="0"/>
          <w:numId w:val="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Štatút neziskovej organizácie vymedzuje právne postavenie a právne pomery neziskovej organizácie, ako aj jej finančné a majetkové postavenie, orgány a ich základné práva a povinnosti.  </w:t>
      </w:r>
    </w:p>
    <w:p w14:paraId="31DDC16F" w14:textId="77777777" w:rsidR="002710ED" w:rsidRDefault="002710ED" w:rsidP="00A32089">
      <w:pPr>
        <w:tabs>
          <w:tab w:val="left" w:pos="6976"/>
        </w:tabs>
        <w:spacing w:after="0" w:line="240" w:lineRule="auto"/>
        <w:ind w:left="227" w:right="227"/>
        <w:jc w:val="both"/>
        <w:rPr>
          <w:rFonts w:ascii="Times New Roman" w:hAnsi="Times New Roman" w:cs="Times New Roman"/>
        </w:rPr>
      </w:pPr>
    </w:p>
    <w:p w14:paraId="23529C03" w14:textId="77777777" w:rsidR="001D459F" w:rsidRDefault="001D459F" w:rsidP="00A32089">
      <w:pPr>
        <w:tabs>
          <w:tab w:val="left" w:pos="6976"/>
        </w:tabs>
        <w:spacing w:after="0" w:line="240" w:lineRule="auto"/>
        <w:ind w:left="227" w:right="227"/>
        <w:jc w:val="both"/>
        <w:rPr>
          <w:rFonts w:ascii="Times New Roman" w:hAnsi="Times New Roman" w:cs="Times New Roman"/>
        </w:rPr>
      </w:pPr>
    </w:p>
    <w:p w14:paraId="3337ED04" w14:textId="77777777" w:rsidR="002710ED" w:rsidRPr="00244EE0" w:rsidRDefault="00506903"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w:t>
      </w:r>
    </w:p>
    <w:p w14:paraId="038C88B3" w14:textId="77777777" w:rsidR="002710ED"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NÁZOV</w:t>
      </w:r>
      <w:r w:rsidR="00281132">
        <w:rPr>
          <w:rFonts w:ascii="Times New Roman" w:hAnsi="Times New Roman" w:cs="Times New Roman"/>
          <w:b/>
        </w:rPr>
        <w:t xml:space="preserve"> A SÍDLO</w:t>
      </w:r>
      <w:r w:rsidRPr="00244EE0">
        <w:rPr>
          <w:rFonts w:ascii="Times New Roman" w:hAnsi="Times New Roman" w:cs="Times New Roman"/>
          <w:b/>
        </w:rPr>
        <w:t xml:space="preserve"> NEZISKOVEJ ORGANIZÁCIE</w:t>
      </w:r>
    </w:p>
    <w:p w14:paraId="4164F120" w14:textId="77777777" w:rsidR="00281132" w:rsidRPr="00AD6F4E" w:rsidRDefault="00281132" w:rsidP="00A32089">
      <w:pPr>
        <w:tabs>
          <w:tab w:val="left" w:pos="6976"/>
        </w:tabs>
        <w:spacing w:after="0" w:line="240" w:lineRule="auto"/>
        <w:ind w:left="227" w:right="227"/>
        <w:jc w:val="center"/>
        <w:rPr>
          <w:rFonts w:ascii="Times New Roman" w:hAnsi="Times New Roman" w:cs="Times New Roman"/>
          <w:sz w:val="16"/>
          <w:szCs w:val="16"/>
        </w:rPr>
      </w:pPr>
    </w:p>
    <w:p w14:paraId="58833802" w14:textId="77777777" w:rsidR="00DB4083"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sidRPr="00DB4083">
        <w:rPr>
          <w:rFonts w:ascii="Times New Roman" w:hAnsi="Times New Roman" w:cs="Times New Roman"/>
        </w:rPr>
        <w:t>Náz</w:t>
      </w:r>
      <w:r w:rsidR="00792A94">
        <w:rPr>
          <w:rFonts w:ascii="Times New Roman" w:hAnsi="Times New Roman" w:cs="Times New Roman"/>
        </w:rPr>
        <w:t>ov neziskovej organizácie: Treva</w:t>
      </w:r>
      <w:r w:rsidRPr="00DB4083">
        <w:rPr>
          <w:rFonts w:ascii="Times New Roman" w:hAnsi="Times New Roman" w:cs="Times New Roman"/>
        </w:rPr>
        <w:t>z</w:t>
      </w:r>
      <w:r w:rsidR="005E05FC">
        <w:rPr>
          <w:rFonts w:ascii="Times New Roman" w:hAnsi="Times New Roman" w:cs="Times New Roman"/>
        </w:rPr>
        <w:t xml:space="preserve"> </w:t>
      </w:r>
      <w:r w:rsidRPr="00DB4083">
        <w:rPr>
          <w:rFonts w:ascii="Times New Roman" w:hAnsi="Times New Roman" w:cs="Times New Roman"/>
        </w:rPr>
        <w:t xml:space="preserve">n.o. </w:t>
      </w:r>
    </w:p>
    <w:p w14:paraId="3D088755" w14:textId="77777777" w:rsidR="00281132" w:rsidRPr="00DB4083" w:rsidRDefault="00281132" w:rsidP="00A32089">
      <w:pPr>
        <w:pStyle w:val="Odsekzoznamu"/>
        <w:numPr>
          <w:ilvl w:val="0"/>
          <w:numId w:val="1"/>
        </w:numPr>
        <w:tabs>
          <w:tab w:val="left" w:pos="6976"/>
        </w:tabs>
        <w:spacing w:after="0" w:line="240" w:lineRule="auto"/>
        <w:ind w:left="584" w:right="227" w:hanging="357"/>
        <w:jc w:val="both"/>
        <w:rPr>
          <w:rFonts w:ascii="Times New Roman" w:hAnsi="Times New Roman" w:cs="Times New Roman"/>
        </w:rPr>
      </w:pPr>
      <w:r w:rsidRPr="00DB4083">
        <w:rPr>
          <w:rFonts w:ascii="Times New Roman" w:hAnsi="Times New Roman" w:cs="Times New Roman"/>
        </w:rPr>
        <w:t>Sídlo neziskovej organizácie: ulica Lesná č. 15, 067 61 Stakčín</w:t>
      </w:r>
    </w:p>
    <w:p w14:paraId="0B3CA338" w14:textId="77777777" w:rsidR="002710ED" w:rsidRDefault="002710ED" w:rsidP="00A32089">
      <w:pPr>
        <w:tabs>
          <w:tab w:val="left" w:pos="6976"/>
        </w:tabs>
        <w:spacing w:after="0" w:line="240" w:lineRule="auto"/>
        <w:ind w:left="227" w:right="227"/>
        <w:jc w:val="center"/>
        <w:rPr>
          <w:rFonts w:ascii="Times New Roman" w:hAnsi="Times New Roman" w:cs="Times New Roman"/>
          <w:b/>
        </w:rPr>
      </w:pPr>
    </w:p>
    <w:p w14:paraId="304E5EEE" w14:textId="77777777" w:rsidR="00281132" w:rsidRPr="00244EE0" w:rsidRDefault="00281132" w:rsidP="00A32089">
      <w:pPr>
        <w:tabs>
          <w:tab w:val="left" w:pos="6976"/>
        </w:tabs>
        <w:spacing w:after="0" w:line="240" w:lineRule="auto"/>
        <w:ind w:left="227" w:right="227"/>
        <w:jc w:val="center"/>
        <w:rPr>
          <w:rFonts w:ascii="Times New Roman" w:hAnsi="Times New Roman" w:cs="Times New Roman"/>
          <w:b/>
        </w:rPr>
      </w:pPr>
    </w:p>
    <w:p w14:paraId="499CA428" w14:textId="77777777"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w:t>
      </w:r>
    </w:p>
    <w:p w14:paraId="19526840" w14:textId="77777777" w:rsidR="002710ED" w:rsidRPr="00244EE0" w:rsidRDefault="00D95838"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DRUH</w:t>
      </w:r>
      <w:r w:rsidR="002710ED" w:rsidRPr="00244EE0">
        <w:rPr>
          <w:rFonts w:ascii="Times New Roman" w:hAnsi="Times New Roman" w:cs="Times New Roman"/>
          <w:b/>
        </w:rPr>
        <w:t xml:space="preserve"> VŠEOBECNE PROSPEŠNÝCH SLUŽIEB, KTORÉ NEZISKOVÁ ORGANIZÁCIA POSKYTUJE</w:t>
      </w:r>
    </w:p>
    <w:p w14:paraId="0976314D" w14:textId="77777777" w:rsidR="002710ED" w:rsidRPr="00AD6F4E" w:rsidRDefault="002710ED" w:rsidP="00A32089">
      <w:pPr>
        <w:tabs>
          <w:tab w:val="left" w:pos="6976"/>
        </w:tabs>
        <w:spacing w:after="0" w:line="240" w:lineRule="auto"/>
        <w:ind w:left="227" w:right="227"/>
        <w:jc w:val="center"/>
        <w:rPr>
          <w:rFonts w:ascii="Times New Roman" w:hAnsi="Times New Roman" w:cs="Times New Roman"/>
          <w:sz w:val="16"/>
          <w:szCs w:val="16"/>
        </w:rPr>
      </w:pPr>
    </w:p>
    <w:p w14:paraId="164E067B" w14:textId="77777777" w:rsidR="00D95838" w:rsidRDefault="00D95838" w:rsidP="00A32089">
      <w:pPr>
        <w:pStyle w:val="Odsekzoznamu"/>
        <w:numPr>
          <w:ilvl w:val="0"/>
          <w:numId w:val="2"/>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poskytuje </w:t>
      </w:r>
      <w:r w:rsidR="001D459F">
        <w:rPr>
          <w:rFonts w:ascii="Times New Roman" w:hAnsi="Times New Roman" w:cs="Times New Roman"/>
        </w:rPr>
        <w:t xml:space="preserve">v zmysle ustanovenia § 2 ods. 2 zákona o neziskových organizáciách </w:t>
      </w:r>
      <w:r>
        <w:rPr>
          <w:rFonts w:ascii="Times New Roman" w:hAnsi="Times New Roman" w:cs="Times New Roman"/>
        </w:rPr>
        <w:t xml:space="preserve">nasledujúce prospešné služby: </w:t>
      </w:r>
    </w:p>
    <w:p w14:paraId="4A5B564E" w14:textId="77777777" w:rsidR="001D459F" w:rsidRPr="008E2A69" w:rsidRDefault="001D459F" w:rsidP="00A32089">
      <w:pPr>
        <w:pStyle w:val="Odsekzoznamu"/>
        <w:tabs>
          <w:tab w:val="left" w:pos="6976"/>
        </w:tabs>
        <w:spacing w:after="0" w:line="240" w:lineRule="auto"/>
        <w:ind w:left="584" w:right="227"/>
        <w:jc w:val="both"/>
        <w:rPr>
          <w:rFonts w:ascii="Times New Roman" w:hAnsi="Times New Roman" w:cs="Times New Roman"/>
          <w:sz w:val="16"/>
          <w:szCs w:val="16"/>
        </w:rPr>
      </w:pPr>
    </w:p>
    <w:p w14:paraId="2D0ABBF7" w14:textId="77777777" w:rsidR="00D95838" w:rsidRDefault="00D95838" w:rsidP="00A32089">
      <w:pPr>
        <w:pStyle w:val="Odsekzoznamu"/>
        <w:numPr>
          <w:ilvl w:val="0"/>
          <w:numId w:val="3"/>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služby na podporu regionálneho rozvoja a zamestnanosti,</w:t>
      </w:r>
    </w:p>
    <w:p w14:paraId="0FD9AD1A" w14:textId="77777777" w:rsid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14:paraId="2CD28507" w14:textId="77777777" w:rsidR="00D95838" w:rsidRPr="00D95838" w:rsidRDefault="00D95838" w:rsidP="00A32089">
      <w:pPr>
        <w:pStyle w:val="Odsekzoznamu"/>
        <w:tabs>
          <w:tab w:val="left" w:pos="6976"/>
        </w:tabs>
        <w:spacing w:after="0" w:line="240" w:lineRule="auto"/>
        <w:ind w:left="1304" w:right="227"/>
        <w:jc w:val="both"/>
        <w:rPr>
          <w:rFonts w:ascii="Times New Roman" w:hAnsi="Times New Roman" w:cs="Times New Roman"/>
        </w:rPr>
      </w:pPr>
    </w:p>
    <w:p w14:paraId="23463B6E" w14:textId="77777777" w:rsidR="002710ED"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710ED" w:rsidRPr="00244EE0">
        <w:rPr>
          <w:rFonts w:ascii="Times New Roman" w:hAnsi="Times New Roman" w:cs="Times New Roman"/>
          <w:b/>
        </w:rPr>
        <w:t xml:space="preserve">. </w:t>
      </w:r>
      <w:r w:rsidR="00244EE0" w:rsidRPr="00244EE0">
        <w:rPr>
          <w:rFonts w:ascii="Times New Roman" w:hAnsi="Times New Roman" w:cs="Times New Roman"/>
          <w:b/>
        </w:rPr>
        <w:t>I</w:t>
      </w:r>
    </w:p>
    <w:p w14:paraId="5862B54A" w14:textId="77777777" w:rsidR="002710ED" w:rsidRPr="00244EE0" w:rsidRDefault="002710ED"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SOCIÁLNY PODNIK A OPIS JEHO HLAVNÉHO CIEĽA</w:t>
      </w:r>
    </w:p>
    <w:p w14:paraId="5DD1B8EA" w14:textId="77777777" w:rsidR="00244EE0" w:rsidRPr="00494EED" w:rsidRDefault="00244EE0" w:rsidP="00A32089">
      <w:pPr>
        <w:tabs>
          <w:tab w:val="left" w:pos="6976"/>
        </w:tabs>
        <w:spacing w:after="0" w:line="240" w:lineRule="auto"/>
        <w:ind w:left="227" w:right="227"/>
        <w:jc w:val="center"/>
        <w:rPr>
          <w:rFonts w:ascii="Times New Roman" w:hAnsi="Times New Roman" w:cs="Times New Roman"/>
          <w:sz w:val="16"/>
          <w:szCs w:val="16"/>
        </w:rPr>
      </w:pPr>
    </w:p>
    <w:p w14:paraId="51AFCB76" w14:textId="77777777" w:rsidR="001D459F" w:rsidRPr="008E2A69" w:rsidRDefault="001D459F" w:rsidP="00010160">
      <w:pPr>
        <w:pStyle w:val="Odsekzoznamu"/>
        <w:numPr>
          <w:ilvl w:val="0"/>
          <w:numId w:val="5"/>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Nezisková organizácia je </w:t>
      </w:r>
      <w:r w:rsidRPr="008E2A69">
        <w:rPr>
          <w:rFonts w:ascii="Times New Roman" w:hAnsi="Times New Roman" w:cs="Times New Roman"/>
          <w:highlight w:val="yellow"/>
        </w:rPr>
        <w:t>verejnoprospešný podnik/komunitnoprospešný podnik</w:t>
      </w:r>
      <w:r w:rsidR="008E2A69">
        <w:rPr>
          <w:rStyle w:val="Odkaznapoznmkupodiarou"/>
          <w:rFonts w:ascii="Times New Roman" w:hAnsi="Times New Roman" w:cs="Times New Roman"/>
        </w:rPr>
        <w:footnoteReference w:id="1"/>
      </w:r>
      <w:r>
        <w:rPr>
          <w:rFonts w:ascii="Times New Roman" w:hAnsi="Times New Roman" w:cs="Times New Roman"/>
        </w:rPr>
        <w:t xml:space="preserve">, ktorého hlavným cieľom je dosahovanie merateľného pozitívneho sociálneho vplyvu poskytovaním spoločensky prospešnej služby v oblasti: </w:t>
      </w:r>
    </w:p>
    <w:p w14:paraId="601D61A1" w14:textId="77777777" w:rsidR="008E2A69" w:rsidRPr="008E2A69" w:rsidRDefault="008E2A69" w:rsidP="00A32089">
      <w:pPr>
        <w:pStyle w:val="Odsekzoznamu"/>
        <w:tabs>
          <w:tab w:val="left" w:pos="6976"/>
        </w:tabs>
        <w:spacing w:after="0" w:line="240" w:lineRule="auto"/>
        <w:ind w:left="584" w:right="227"/>
        <w:jc w:val="both"/>
        <w:rPr>
          <w:rFonts w:ascii="Times New Roman" w:hAnsi="Times New Roman" w:cs="Times New Roman"/>
          <w:sz w:val="16"/>
          <w:szCs w:val="16"/>
        </w:rPr>
      </w:pPr>
    </w:p>
    <w:p w14:paraId="62374FAD" w14:textId="77777777" w:rsidR="001D459F" w:rsidRPr="008E2A69" w:rsidRDefault="008E2A69" w:rsidP="00010160">
      <w:pPr>
        <w:pStyle w:val="Odsekzoznamu"/>
        <w:numPr>
          <w:ilvl w:val="0"/>
          <w:numId w:val="6"/>
        </w:numPr>
        <w:tabs>
          <w:tab w:val="left" w:pos="6976"/>
        </w:tabs>
        <w:spacing w:after="0" w:line="240" w:lineRule="auto"/>
        <w:ind w:right="227"/>
        <w:jc w:val="both"/>
        <w:rPr>
          <w:rFonts w:ascii="Times New Roman" w:hAnsi="Times New Roman" w:cs="Times New Roman"/>
          <w:b/>
          <w:highlight w:val="yellow"/>
        </w:rPr>
      </w:pPr>
      <w:r w:rsidRPr="008E2A69">
        <w:rPr>
          <w:rFonts w:ascii="Times New Roman" w:hAnsi="Times New Roman" w:cs="Times New Roman"/>
          <w:highlight w:val="yellow"/>
        </w:rPr>
        <w:t>služby na podporu regionálneho rozvoja a zamestnanosti</w:t>
      </w:r>
      <w:r w:rsidRPr="008E2A69">
        <w:rPr>
          <w:rStyle w:val="Odkaznapoznmkupodiarou"/>
          <w:rFonts w:ascii="Times New Roman" w:hAnsi="Times New Roman" w:cs="Times New Roman"/>
        </w:rPr>
        <w:footnoteReference w:id="2"/>
      </w:r>
      <w:r w:rsidRPr="008E2A69">
        <w:rPr>
          <w:rFonts w:ascii="Times New Roman" w:hAnsi="Times New Roman" w:cs="Times New Roman"/>
          <w:highlight w:val="yellow"/>
        </w:rPr>
        <w:t xml:space="preserve">. </w:t>
      </w:r>
    </w:p>
    <w:p w14:paraId="7EF89927" w14:textId="77777777" w:rsidR="00EB7EA8" w:rsidRPr="00AD6F4E" w:rsidRDefault="00EB7EA8" w:rsidP="00A32089">
      <w:pPr>
        <w:tabs>
          <w:tab w:val="left" w:pos="6976"/>
        </w:tabs>
        <w:spacing w:after="0" w:line="240" w:lineRule="auto"/>
        <w:ind w:right="227"/>
        <w:jc w:val="both"/>
        <w:rPr>
          <w:rFonts w:ascii="Times New Roman" w:hAnsi="Times New Roman" w:cs="Times New Roman"/>
        </w:rPr>
      </w:pPr>
    </w:p>
    <w:p w14:paraId="2218704B" w14:textId="77777777" w:rsidR="00EB7EA8" w:rsidRPr="00AD6F4E" w:rsidRDefault="00EB7EA8" w:rsidP="00A32089">
      <w:pPr>
        <w:tabs>
          <w:tab w:val="left" w:pos="6976"/>
        </w:tabs>
        <w:spacing w:after="0" w:line="240" w:lineRule="auto"/>
        <w:ind w:right="227"/>
        <w:jc w:val="both"/>
        <w:rPr>
          <w:rFonts w:ascii="Times New Roman" w:hAnsi="Times New Roman" w:cs="Times New Roman"/>
        </w:rPr>
      </w:pPr>
    </w:p>
    <w:p w14:paraId="1E98C24B" w14:textId="77777777" w:rsidR="00244EE0" w:rsidRPr="00244EE0" w:rsidRDefault="00244EE0" w:rsidP="00A32089">
      <w:pPr>
        <w:tabs>
          <w:tab w:val="left" w:pos="6976"/>
        </w:tabs>
        <w:spacing w:after="0" w:line="240" w:lineRule="auto"/>
        <w:ind w:left="227" w:right="227"/>
        <w:jc w:val="center"/>
        <w:rPr>
          <w:rFonts w:ascii="Times New Roman" w:hAnsi="Times New Roman" w:cs="Times New Roman"/>
          <w:b/>
        </w:rPr>
      </w:pPr>
      <w:r w:rsidRPr="00244EE0">
        <w:rPr>
          <w:rFonts w:ascii="Times New Roman" w:hAnsi="Times New Roman" w:cs="Times New Roman"/>
          <w:b/>
        </w:rPr>
        <w:t>I</w:t>
      </w:r>
      <w:r w:rsidR="00281132">
        <w:rPr>
          <w:rFonts w:ascii="Times New Roman" w:hAnsi="Times New Roman" w:cs="Times New Roman"/>
          <w:b/>
        </w:rPr>
        <w:t>II</w:t>
      </w:r>
      <w:r w:rsidRPr="00244EE0">
        <w:rPr>
          <w:rFonts w:ascii="Times New Roman" w:hAnsi="Times New Roman" w:cs="Times New Roman"/>
          <w:b/>
        </w:rPr>
        <w:t>.II</w:t>
      </w:r>
    </w:p>
    <w:p w14:paraId="656270F0" w14:textId="77777777" w:rsidR="00244EE0" w:rsidRPr="00244EE0" w:rsidRDefault="00DB4083"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ČINNOSŤ, KTOROU NEZISKOVÁ ORGANIZÁCIA</w:t>
      </w:r>
      <w:r w:rsidR="00244EE0" w:rsidRPr="00244EE0">
        <w:rPr>
          <w:rFonts w:ascii="Times New Roman" w:hAnsi="Times New Roman" w:cs="Times New Roman"/>
          <w:b/>
        </w:rPr>
        <w:t xml:space="preserve"> DOSAHUJE POZITÍVNY SOCIÁLNY VPLYV</w:t>
      </w:r>
    </w:p>
    <w:p w14:paraId="0C93A226" w14:textId="77777777"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14:paraId="16C0420E" w14:textId="77777777" w:rsidR="00884207" w:rsidRDefault="008E2A69"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lastRenderedPageBreak/>
        <w:t>Nezisková organizácia sa s ohľadom na článok II</w:t>
      </w:r>
      <w:r w:rsidR="00884207">
        <w:rPr>
          <w:rFonts w:ascii="Times New Roman" w:hAnsi="Times New Roman" w:cs="Times New Roman"/>
        </w:rPr>
        <w:t xml:space="preserve"> tohto štatútu a príslušné ustanovenia zákona č. 112/2018 Z. z. venuje najmä </w:t>
      </w:r>
      <w:r w:rsidR="00884207" w:rsidRPr="00884207">
        <w:rPr>
          <w:rFonts w:ascii="Times New Roman" w:hAnsi="Times New Roman" w:cs="Times New Roman"/>
          <w:highlight w:val="yellow"/>
        </w:rPr>
        <w:t>prevádzkovaniu čistiarne, čisteniu a údržbe textilu.</w:t>
      </w:r>
      <w:r w:rsidR="00884207" w:rsidRPr="00884207">
        <w:rPr>
          <w:rStyle w:val="Odkaznapoznmkupodiarou"/>
          <w:rFonts w:ascii="Times New Roman" w:hAnsi="Times New Roman" w:cs="Times New Roman"/>
        </w:rPr>
        <w:footnoteReference w:id="3"/>
      </w:r>
      <w:r w:rsidR="00884207">
        <w:rPr>
          <w:rFonts w:ascii="Times New Roman" w:hAnsi="Times New Roman" w:cs="Times New Roman"/>
        </w:rPr>
        <w:t xml:space="preserve"> Týmito činnosťami </w:t>
      </w:r>
      <w:r w:rsidR="00CD1D43">
        <w:rPr>
          <w:rFonts w:ascii="Times New Roman" w:hAnsi="Times New Roman" w:cs="Times New Roman"/>
        </w:rPr>
        <w:t xml:space="preserve">Organizácia </w:t>
      </w:r>
      <w:r w:rsidR="00884207">
        <w:rPr>
          <w:rFonts w:ascii="Times New Roman" w:hAnsi="Times New Roman" w:cs="Times New Roman"/>
        </w:rPr>
        <w:t xml:space="preserve">sleduje svoj hlavný cieľ, ktorým je dosahovanie merateľného pozitívneho sociálneho vplyvu. </w:t>
      </w:r>
    </w:p>
    <w:p w14:paraId="68B2DA0A" w14:textId="77777777" w:rsidR="00884207" w:rsidRPr="00884207" w:rsidRDefault="00884207" w:rsidP="00010160">
      <w:pPr>
        <w:pStyle w:val="Odsekzoznamu"/>
        <w:numPr>
          <w:ilvl w:val="0"/>
          <w:numId w:val="7"/>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V budúcnosti môže nezisková organizácia vyvíjať aj iné činnosti v súlade s predmetom činnosti neziskovej organizácie uvedenom v článku II tohto štatútu, ktorým bude dosahovať pozitívny sociálny vplyv. </w:t>
      </w:r>
    </w:p>
    <w:p w14:paraId="3063B25C" w14:textId="77777777" w:rsidR="008E2A69" w:rsidRDefault="008E2A69" w:rsidP="00A32089">
      <w:pPr>
        <w:pStyle w:val="Odsekzoznamu"/>
        <w:tabs>
          <w:tab w:val="left" w:pos="6976"/>
        </w:tabs>
        <w:spacing w:after="0" w:line="240" w:lineRule="auto"/>
        <w:ind w:left="584" w:right="227"/>
        <w:jc w:val="both"/>
        <w:rPr>
          <w:rFonts w:ascii="Times New Roman" w:hAnsi="Times New Roman" w:cs="Times New Roman"/>
        </w:rPr>
      </w:pPr>
    </w:p>
    <w:p w14:paraId="7BBE4F81" w14:textId="77777777" w:rsidR="00AD6F4E" w:rsidRPr="008E2A69" w:rsidRDefault="00AD6F4E" w:rsidP="00A32089">
      <w:pPr>
        <w:pStyle w:val="Odsekzoznamu"/>
        <w:tabs>
          <w:tab w:val="left" w:pos="6976"/>
        </w:tabs>
        <w:spacing w:after="0" w:line="240" w:lineRule="auto"/>
        <w:ind w:left="584" w:right="227"/>
        <w:jc w:val="both"/>
        <w:rPr>
          <w:rFonts w:ascii="Times New Roman" w:hAnsi="Times New Roman" w:cs="Times New Roman"/>
        </w:rPr>
      </w:pPr>
    </w:p>
    <w:p w14:paraId="4EFD1122" w14:textId="77777777" w:rsidR="00244EE0" w:rsidRPr="00244EE0" w:rsidRDefault="00281132" w:rsidP="00A32089">
      <w:pPr>
        <w:tabs>
          <w:tab w:val="left" w:pos="6976"/>
        </w:tabs>
        <w:spacing w:after="0" w:line="240" w:lineRule="auto"/>
        <w:ind w:left="227" w:right="227"/>
        <w:jc w:val="center"/>
        <w:rPr>
          <w:rFonts w:ascii="Times New Roman" w:hAnsi="Times New Roman" w:cs="Times New Roman"/>
          <w:b/>
        </w:rPr>
      </w:pPr>
      <w:r>
        <w:rPr>
          <w:rFonts w:ascii="Times New Roman" w:hAnsi="Times New Roman" w:cs="Times New Roman"/>
          <w:b/>
        </w:rPr>
        <w:t>III</w:t>
      </w:r>
      <w:r w:rsidR="00244EE0" w:rsidRPr="00244EE0">
        <w:rPr>
          <w:rFonts w:ascii="Times New Roman" w:hAnsi="Times New Roman" w:cs="Times New Roman"/>
          <w:b/>
        </w:rPr>
        <w:t>.III</w:t>
      </w:r>
    </w:p>
    <w:p w14:paraId="5D871633" w14:textId="77777777" w:rsidR="00244EE0" w:rsidRDefault="00244EE0" w:rsidP="00AD6F4E">
      <w:pPr>
        <w:spacing w:after="0" w:line="240" w:lineRule="auto"/>
        <w:jc w:val="center"/>
        <w:rPr>
          <w:rFonts w:ascii="Times New Roman" w:hAnsi="Times New Roman" w:cs="Times New Roman"/>
          <w:b/>
        </w:rPr>
      </w:pPr>
      <w:r w:rsidRPr="00244EE0">
        <w:rPr>
          <w:rFonts w:ascii="Times New Roman" w:hAnsi="Times New Roman" w:cs="Times New Roman"/>
          <w:b/>
        </w:rPr>
        <w:t>OPIS, AKÝM SPÔSOBOM TOVAR</w:t>
      </w:r>
      <w:r w:rsidR="00DB4083">
        <w:rPr>
          <w:rFonts w:ascii="Times New Roman" w:hAnsi="Times New Roman" w:cs="Times New Roman"/>
          <w:b/>
        </w:rPr>
        <w:t>Y ALEBO SLUŽBY, KTORÉ NEZISKOVÁ ORGANIZÁCIA</w:t>
      </w:r>
      <w:r w:rsidRPr="00244EE0">
        <w:rPr>
          <w:rFonts w:ascii="Times New Roman" w:hAnsi="Times New Roman" w:cs="Times New Roman"/>
          <w:b/>
        </w:rPr>
        <w:t xml:space="preserve"> VYRÁBA, DODÁVA, POSKYTUJE ALEBO DISTRIBUUJE, ALEBO SPÔSOB ICH VÝROBY ALEBO POSKYTOVANIE PRISPIEVAJÚ K DOSAHOVANIU POZITÍVNEHO SOCIÁLNEHO VPLYVU</w:t>
      </w:r>
    </w:p>
    <w:p w14:paraId="226B7BFE" w14:textId="77777777" w:rsidR="00AD6F4E" w:rsidRPr="00AD6F4E" w:rsidRDefault="00AD6F4E" w:rsidP="00AD6F4E">
      <w:pPr>
        <w:spacing w:after="0" w:line="240" w:lineRule="auto"/>
        <w:jc w:val="center"/>
        <w:rPr>
          <w:rFonts w:ascii="Times New Roman" w:hAnsi="Times New Roman" w:cs="Times New Roman"/>
          <w:sz w:val="16"/>
          <w:szCs w:val="16"/>
        </w:rPr>
      </w:pPr>
    </w:p>
    <w:p w14:paraId="10809478" w14:textId="77777777" w:rsidR="00884207" w:rsidRPr="00F31F81" w:rsidRDefault="00DB4083" w:rsidP="00AD6F4E">
      <w:pPr>
        <w:pStyle w:val="Odsekzoznamu"/>
        <w:numPr>
          <w:ilvl w:val="0"/>
          <w:numId w:val="8"/>
        </w:numPr>
        <w:spacing w:after="0" w:line="240" w:lineRule="auto"/>
        <w:ind w:left="584" w:right="227" w:hanging="357"/>
        <w:jc w:val="both"/>
        <w:rPr>
          <w:rFonts w:ascii="Times New Roman" w:hAnsi="Times New Roman"/>
          <w:b/>
        </w:rPr>
      </w:pPr>
      <w:r>
        <w:rPr>
          <w:rFonts w:ascii="Times New Roman" w:hAnsi="Times New Roman"/>
        </w:rPr>
        <w:t>Nezisková organizácia</w:t>
      </w:r>
      <w:r w:rsidR="00884207" w:rsidRPr="00F31F81">
        <w:rPr>
          <w:rFonts w:ascii="Times New Roman" w:hAnsi="Times New Roman"/>
        </w:rPr>
        <w:t xml:space="preserve"> prispieva k dosahovaniu pozitívneho sociálneho vplyvu nasledovným spôsobom: </w:t>
      </w:r>
    </w:p>
    <w:p w14:paraId="2FCC873A" w14:textId="77777777" w:rsidR="00884207" w:rsidRPr="00F31F81" w:rsidRDefault="00884207" w:rsidP="00A32089">
      <w:pPr>
        <w:pStyle w:val="Odsekzoznamu"/>
        <w:spacing w:after="0" w:line="240" w:lineRule="auto"/>
        <w:ind w:left="567"/>
        <w:jc w:val="both"/>
        <w:rPr>
          <w:rFonts w:ascii="Times New Roman" w:hAnsi="Times New Roman"/>
          <w:b/>
          <w:sz w:val="16"/>
          <w:szCs w:val="16"/>
        </w:rPr>
      </w:pPr>
    </w:p>
    <w:p w14:paraId="546C886C" w14:textId="77777777" w:rsidR="00884207" w:rsidRPr="00F31F81" w:rsidRDefault="00DB4083" w:rsidP="00010160">
      <w:pPr>
        <w:pStyle w:val="Odsekzoznamu"/>
        <w:numPr>
          <w:ilvl w:val="0"/>
          <w:numId w:val="9"/>
        </w:numPr>
        <w:spacing w:after="0" w:line="240" w:lineRule="auto"/>
        <w:ind w:left="924" w:right="227" w:hanging="357"/>
        <w:jc w:val="both"/>
        <w:rPr>
          <w:rFonts w:ascii="Times New Roman" w:hAnsi="Times New Roman"/>
          <w:b/>
        </w:rPr>
      </w:pPr>
      <w:r>
        <w:rPr>
          <w:rFonts w:ascii="Times New Roman" w:hAnsi="Times New Roman"/>
        </w:rPr>
        <w:t>Nezisková organizácia</w:t>
      </w:r>
      <w:r w:rsidR="00884207" w:rsidRPr="00F31F81">
        <w:rPr>
          <w:rFonts w:ascii="Times New Roman" w:hAnsi="Times New Roman"/>
        </w:rPr>
        <w:t xml:space="preserve"> prispieva k dosahovaniu pozitívneho sociálneho vplyvu poskytovaním spoločensky prospešnej služby v oblasti zamestnanosti a to zamestnávaním </w:t>
      </w:r>
      <w:r w:rsidR="005E05FC">
        <w:rPr>
          <w:rFonts w:ascii="Times New Roman" w:hAnsi="Times New Roman"/>
        </w:rPr>
        <w:t>znevýhodnených osôb alebo</w:t>
      </w:r>
      <w:r w:rsidR="002D17A2">
        <w:rPr>
          <w:rFonts w:ascii="Times New Roman" w:hAnsi="Times New Roman"/>
        </w:rPr>
        <w:t xml:space="preserve"> </w:t>
      </w:r>
      <w:r w:rsidR="00884207" w:rsidRPr="00F31F81">
        <w:rPr>
          <w:rFonts w:ascii="Times New Roman" w:hAnsi="Times New Roman"/>
        </w:rPr>
        <w:t>zraniteľných</w:t>
      </w:r>
      <w:r w:rsidR="005E05FC">
        <w:rPr>
          <w:rFonts w:ascii="Times New Roman" w:hAnsi="Times New Roman"/>
        </w:rPr>
        <w:t xml:space="preserve"> osôb</w:t>
      </w:r>
      <w:r w:rsidR="002D17A2">
        <w:rPr>
          <w:rFonts w:ascii="Times New Roman" w:hAnsi="Times New Roman"/>
        </w:rPr>
        <w:t>,</w:t>
      </w:r>
      <w:r w:rsidR="005E05FC">
        <w:rPr>
          <w:rFonts w:ascii="Times New Roman" w:hAnsi="Times New Roman"/>
        </w:rPr>
        <w:t xml:space="preserve"> alebo</w:t>
      </w:r>
      <w:r w:rsidR="002D17A2">
        <w:rPr>
          <w:rFonts w:ascii="Times New Roman" w:hAnsi="Times New Roman"/>
        </w:rPr>
        <w:t xml:space="preserve"> znevýhodnených a zraniteľných</w:t>
      </w:r>
      <w:r w:rsidR="00884207" w:rsidRPr="00F31F81">
        <w:rPr>
          <w:rFonts w:ascii="Times New Roman" w:hAnsi="Times New Roman"/>
        </w:rPr>
        <w:t xml:space="preserve"> osôb. Tieto si osvoja pracovné návyky a získajú nové zručnosti pre výkon povolania, čo zvýši šance na ich opätovné spoločenské začlenenie berúc do úvahy ich novonadobudnutú mieru finančnej autonómie a samostatnosti, sebadôvery či schopnosti fungovať v prostredí pracovného kolektívu. Uvedené bude mať na osoby pozitívny sociálny vplyv. Dôjde k odstráneniu vylúčenia týchto osôb a k ich začleneniu z okraja spoločnosti do reálneho života.</w:t>
      </w:r>
    </w:p>
    <w:p w14:paraId="62BA7498" w14:textId="77777777" w:rsidR="007D1C9E" w:rsidRDefault="007D1C9E" w:rsidP="00A32089">
      <w:pPr>
        <w:pStyle w:val="Odsekzoznamu"/>
        <w:spacing w:line="240" w:lineRule="auto"/>
        <w:ind w:left="584" w:right="227"/>
        <w:jc w:val="both"/>
        <w:rPr>
          <w:rFonts w:ascii="Times New Roman" w:hAnsi="Times New Roman" w:cs="Times New Roman"/>
          <w:b/>
        </w:rPr>
      </w:pPr>
    </w:p>
    <w:p w14:paraId="2617D17F" w14:textId="77777777" w:rsidR="00AD6F4E" w:rsidRPr="00884207" w:rsidRDefault="00AD6F4E" w:rsidP="00A32089">
      <w:pPr>
        <w:pStyle w:val="Odsekzoznamu"/>
        <w:spacing w:line="240" w:lineRule="auto"/>
        <w:ind w:left="584" w:right="227"/>
        <w:jc w:val="both"/>
        <w:rPr>
          <w:rFonts w:ascii="Times New Roman" w:hAnsi="Times New Roman" w:cs="Times New Roman"/>
          <w:b/>
        </w:rPr>
      </w:pPr>
    </w:p>
    <w:p w14:paraId="7ACCCCA6" w14:textId="77777777"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t>III</w:t>
      </w:r>
      <w:r w:rsidR="00244EE0">
        <w:rPr>
          <w:rFonts w:ascii="Times New Roman" w:hAnsi="Times New Roman" w:cs="Times New Roman"/>
          <w:b/>
        </w:rPr>
        <w:t>. IV</w:t>
      </w:r>
    </w:p>
    <w:p w14:paraId="1DD40281" w14:textId="77777777" w:rsid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SP</w:t>
      </w:r>
      <w:r w:rsidRPr="00244EE0">
        <w:rPr>
          <w:rFonts w:ascii="Times New Roman" w:hAnsi="Times New Roman" w:cs="Times New Roman"/>
          <w:b/>
        </w:rPr>
        <w:t>Ô</w:t>
      </w:r>
      <w:r>
        <w:rPr>
          <w:rFonts w:ascii="Times New Roman" w:hAnsi="Times New Roman" w:cs="Times New Roman"/>
          <w:b/>
        </w:rPr>
        <w:t>SOB MERANIA POZITÍVNEHO SOCIÁLNEHO VPLYVU</w:t>
      </w:r>
    </w:p>
    <w:p w14:paraId="6970CEA0" w14:textId="77777777" w:rsidR="00244EE0" w:rsidRPr="00AD6F4E" w:rsidRDefault="00244EE0" w:rsidP="00A32089">
      <w:pPr>
        <w:spacing w:after="0" w:line="240" w:lineRule="auto"/>
        <w:jc w:val="center"/>
        <w:rPr>
          <w:rFonts w:ascii="Times New Roman" w:hAnsi="Times New Roman" w:cs="Times New Roman"/>
          <w:sz w:val="16"/>
          <w:szCs w:val="16"/>
        </w:rPr>
      </w:pPr>
    </w:p>
    <w:p w14:paraId="27B3C012" w14:textId="77777777" w:rsidR="00DB4083" w:rsidRDefault="007D1C9E" w:rsidP="00010160">
      <w:pPr>
        <w:pStyle w:val="Odsekzoznamu"/>
        <w:numPr>
          <w:ilvl w:val="0"/>
          <w:numId w:val="10"/>
        </w:numPr>
        <w:spacing w:after="0" w:line="240" w:lineRule="auto"/>
        <w:ind w:left="584" w:right="227" w:hanging="357"/>
        <w:jc w:val="both"/>
        <w:rPr>
          <w:rFonts w:ascii="Times New Roman" w:hAnsi="Times New Roman"/>
        </w:rPr>
      </w:pPr>
      <w:r>
        <w:rPr>
          <w:rFonts w:ascii="Times New Roman" w:hAnsi="Times New Roman"/>
        </w:rPr>
        <w:t>P</w:t>
      </w:r>
      <w:r w:rsidRPr="00F31F81">
        <w:rPr>
          <w:rFonts w:ascii="Times New Roman" w:hAnsi="Times New Roman"/>
        </w:rPr>
        <w:t>oz</w:t>
      </w:r>
      <w:r w:rsidR="00DB4083">
        <w:rPr>
          <w:rFonts w:ascii="Times New Roman" w:hAnsi="Times New Roman"/>
        </w:rPr>
        <w:t>itívny sociálny vplyv nezisková organizácia</w:t>
      </w:r>
      <w:r w:rsidRPr="00F31F81">
        <w:rPr>
          <w:rFonts w:ascii="Times New Roman" w:hAnsi="Times New Roman"/>
        </w:rPr>
        <w:t xml:space="preserve"> meria v prípade spoločensk</w:t>
      </w:r>
      <w:r w:rsidR="00506903">
        <w:rPr>
          <w:rFonts w:ascii="Times New Roman" w:hAnsi="Times New Roman"/>
        </w:rPr>
        <w:t>y prospešnej služby</w:t>
      </w:r>
      <w:r w:rsidR="00DB4083">
        <w:rPr>
          <w:rFonts w:ascii="Times New Roman" w:hAnsi="Times New Roman"/>
        </w:rPr>
        <w:t xml:space="preserve"> podľa č. III.I nasledovne: </w:t>
      </w:r>
    </w:p>
    <w:p w14:paraId="35DC3441" w14:textId="77777777" w:rsidR="007D1C9E" w:rsidRPr="00DB4083" w:rsidRDefault="007D1C9E" w:rsidP="00DB4083">
      <w:pPr>
        <w:pStyle w:val="Odsekzoznamu"/>
        <w:spacing w:after="0" w:line="240" w:lineRule="auto"/>
        <w:ind w:left="584" w:right="227"/>
        <w:jc w:val="both"/>
        <w:rPr>
          <w:rFonts w:ascii="Times New Roman" w:hAnsi="Times New Roman" w:cs="Times New Roman"/>
          <w:sz w:val="16"/>
          <w:szCs w:val="16"/>
        </w:rPr>
      </w:pPr>
    </w:p>
    <w:p w14:paraId="5BCD608D" w14:textId="77777777" w:rsidR="007D1C9E" w:rsidRPr="00F31F81" w:rsidRDefault="007D1C9E" w:rsidP="00010160">
      <w:pPr>
        <w:pStyle w:val="Odsekzoznamu"/>
        <w:numPr>
          <w:ilvl w:val="0"/>
          <w:numId w:val="11"/>
        </w:numPr>
        <w:spacing w:after="0" w:line="240" w:lineRule="auto"/>
        <w:ind w:left="924" w:right="227" w:hanging="357"/>
        <w:jc w:val="both"/>
        <w:rPr>
          <w:rFonts w:ascii="Times New Roman" w:hAnsi="Times New Roman"/>
        </w:rPr>
      </w:pPr>
      <w:r w:rsidRPr="00F31F81">
        <w:rPr>
          <w:rFonts w:ascii="Times New Roman" w:hAnsi="Times New Roman"/>
        </w:rPr>
        <w:t>služby na podporu zamestnanosti: percentom zamestnaných znevýhodnených</w:t>
      </w:r>
      <w:r w:rsidR="005E05FC">
        <w:rPr>
          <w:rFonts w:ascii="Times New Roman" w:hAnsi="Times New Roman"/>
        </w:rPr>
        <w:t xml:space="preserve"> osôb alebo</w:t>
      </w:r>
      <w:r w:rsidR="002D17A2">
        <w:rPr>
          <w:rFonts w:ascii="Times New Roman" w:hAnsi="Times New Roman"/>
        </w:rPr>
        <w:t xml:space="preserve"> zraniteľných</w:t>
      </w:r>
      <w:r w:rsidR="005E05FC">
        <w:rPr>
          <w:rFonts w:ascii="Times New Roman" w:hAnsi="Times New Roman"/>
        </w:rPr>
        <w:t xml:space="preserve"> osôb, alebo </w:t>
      </w:r>
      <w:r w:rsidR="002D17A2">
        <w:rPr>
          <w:rFonts w:ascii="Times New Roman" w:hAnsi="Times New Roman"/>
        </w:rPr>
        <w:t xml:space="preserve">znevýhodnených a zraniteľných osôb </w:t>
      </w:r>
      <w:r w:rsidRPr="00F31F81">
        <w:rPr>
          <w:rFonts w:ascii="Times New Roman" w:hAnsi="Times New Roman"/>
        </w:rPr>
        <w:t>z celkovéh</w:t>
      </w:r>
      <w:r w:rsidR="00DB4083">
        <w:rPr>
          <w:rFonts w:ascii="Times New Roman" w:hAnsi="Times New Roman"/>
        </w:rPr>
        <w:t>o počtu zamestnancov neziskovej organizácie</w:t>
      </w:r>
      <w:r w:rsidRPr="00F31F81">
        <w:rPr>
          <w:rFonts w:ascii="Times New Roman" w:hAnsi="Times New Roman"/>
        </w:rPr>
        <w:t xml:space="preserve"> v zmysle príslušných ustanovení zákona č. 112/2018 Z. z.. Pozitívny sociálny vplyv sa považ</w:t>
      </w:r>
      <w:r w:rsidR="00DB4083">
        <w:rPr>
          <w:rFonts w:ascii="Times New Roman" w:hAnsi="Times New Roman"/>
        </w:rPr>
        <w:t>uje za dosiahnutý, ak nezisková organizácia</w:t>
      </w:r>
      <w:r w:rsidRPr="00F31F81">
        <w:rPr>
          <w:rFonts w:ascii="Times New Roman" w:hAnsi="Times New Roman"/>
        </w:rPr>
        <w:t xml:space="preserve"> zamestnáva príslušné percento </w:t>
      </w:r>
      <w:r w:rsidR="002D17A2">
        <w:rPr>
          <w:rFonts w:ascii="Times New Roman" w:hAnsi="Times New Roman"/>
        </w:rPr>
        <w:t>znevýhodnených</w:t>
      </w:r>
      <w:r w:rsidR="005E05FC">
        <w:rPr>
          <w:rFonts w:ascii="Times New Roman" w:hAnsi="Times New Roman"/>
        </w:rPr>
        <w:t xml:space="preserve"> osôb alebo</w:t>
      </w:r>
      <w:r w:rsidR="002D17A2">
        <w:rPr>
          <w:rFonts w:ascii="Times New Roman" w:hAnsi="Times New Roman"/>
        </w:rPr>
        <w:t xml:space="preserve"> zraniteľných</w:t>
      </w:r>
      <w:r w:rsidR="005E05FC">
        <w:rPr>
          <w:rFonts w:ascii="Times New Roman" w:hAnsi="Times New Roman"/>
        </w:rPr>
        <w:t xml:space="preserve"> osôb</w:t>
      </w:r>
      <w:r w:rsidR="002D17A2">
        <w:rPr>
          <w:rFonts w:ascii="Times New Roman" w:hAnsi="Times New Roman"/>
        </w:rPr>
        <w:t>,</w:t>
      </w:r>
      <w:r w:rsidR="005E05FC">
        <w:rPr>
          <w:rFonts w:ascii="Times New Roman" w:hAnsi="Times New Roman"/>
        </w:rPr>
        <w:t xml:space="preserve"> alebo</w:t>
      </w:r>
      <w:r w:rsidR="002D17A2">
        <w:rPr>
          <w:rFonts w:ascii="Times New Roman" w:hAnsi="Times New Roman"/>
        </w:rPr>
        <w:t xml:space="preserve"> </w:t>
      </w:r>
      <w:r w:rsidRPr="00F31F81">
        <w:rPr>
          <w:rFonts w:ascii="Times New Roman" w:hAnsi="Times New Roman"/>
        </w:rPr>
        <w:t>znevýhodnených</w:t>
      </w:r>
      <w:r w:rsidR="002D17A2">
        <w:rPr>
          <w:rFonts w:ascii="Times New Roman" w:hAnsi="Times New Roman"/>
        </w:rPr>
        <w:t xml:space="preserve"> a zraniteľných</w:t>
      </w:r>
      <w:r w:rsidRPr="00F31F81">
        <w:rPr>
          <w:rFonts w:ascii="Times New Roman" w:hAnsi="Times New Roman"/>
        </w:rPr>
        <w:t xml:space="preserve"> osôb v zmysle príslušných ustanovení zákona č. 112/2018</w:t>
      </w:r>
      <w:r w:rsidR="005E05FC">
        <w:rPr>
          <w:rFonts w:ascii="Times New Roman" w:hAnsi="Times New Roman"/>
        </w:rPr>
        <w:t xml:space="preserve"> Z.</w:t>
      </w:r>
      <w:r w:rsidR="00792A94">
        <w:rPr>
          <w:rFonts w:ascii="Times New Roman" w:hAnsi="Times New Roman"/>
        </w:rPr>
        <w:t xml:space="preserve"> </w:t>
      </w:r>
      <w:r w:rsidR="005E05FC">
        <w:rPr>
          <w:rFonts w:ascii="Times New Roman" w:hAnsi="Times New Roman"/>
        </w:rPr>
        <w:t>z.</w:t>
      </w:r>
      <w:r w:rsidRPr="00F31F81">
        <w:rPr>
          <w:rFonts w:ascii="Times New Roman" w:hAnsi="Times New Roman"/>
        </w:rPr>
        <w:t>.</w:t>
      </w:r>
    </w:p>
    <w:p w14:paraId="70FDF13D" w14:textId="77777777" w:rsidR="007D1C9E" w:rsidRDefault="007D1C9E" w:rsidP="00A32089">
      <w:pPr>
        <w:pStyle w:val="Odsekzoznamu"/>
        <w:spacing w:after="0" w:line="240" w:lineRule="auto"/>
        <w:ind w:left="584" w:right="227"/>
        <w:jc w:val="both"/>
        <w:rPr>
          <w:rFonts w:ascii="Times New Roman" w:hAnsi="Times New Roman" w:cs="Times New Roman"/>
        </w:rPr>
      </w:pPr>
    </w:p>
    <w:p w14:paraId="591CA034" w14:textId="77777777" w:rsidR="00EB7EA8" w:rsidRPr="007D1C9E" w:rsidRDefault="00EB7EA8" w:rsidP="00A32089">
      <w:pPr>
        <w:pStyle w:val="Odsekzoznamu"/>
        <w:spacing w:after="0" w:line="240" w:lineRule="auto"/>
        <w:ind w:left="584" w:right="227"/>
        <w:jc w:val="both"/>
        <w:rPr>
          <w:rFonts w:ascii="Times New Roman" w:hAnsi="Times New Roman" w:cs="Times New Roman"/>
        </w:rPr>
      </w:pPr>
    </w:p>
    <w:p w14:paraId="3A3ACC39" w14:textId="77777777" w:rsidR="00244EE0" w:rsidRDefault="00281132" w:rsidP="00A32089">
      <w:pPr>
        <w:spacing w:after="0" w:line="240" w:lineRule="auto"/>
        <w:jc w:val="center"/>
        <w:rPr>
          <w:rFonts w:ascii="Times New Roman" w:hAnsi="Times New Roman" w:cs="Times New Roman"/>
          <w:b/>
        </w:rPr>
      </w:pPr>
      <w:r>
        <w:rPr>
          <w:rFonts w:ascii="Times New Roman" w:hAnsi="Times New Roman" w:cs="Times New Roman"/>
          <w:b/>
        </w:rPr>
        <w:t>III</w:t>
      </w:r>
      <w:r w:rsidR="00244EE0">
        <w:rPr>
          <w:rFonts w:ascii="Times New Roman" w:hAnsi="Times New Roman" w:cs="Times New Roman"/>
          <w:b/>
        </w:rPr>
        <w:t>.V</w:t>
      </w:r>
    </w:p>
    <w:p w14:paraId="7CB97EAB" w14:textId="77777777" w:rsidR="00244EE0" w:rsidRPr="00244EE0" w:rsidRDefault="00244EE0" w:rsidP="00A32089">
      <w:pPr>
        <w:spacing w:after="0" w:line="240" w:lineRule="auto"/>
        <w:jc w:val="center"/>
        <w:rPr>
          <w:rFonts w:ascii="Times New Roman" w:hAnsi="Times New Roman" w:cs="Times New Roman"/>
          <w:b/>
        </w:rPr>
      </w:pPr>
      <w:r>
        <w:rPr>
          <w:rFonts w:ascii="Times New Roman" w:hAnsi="Times New Roman" w:cs="Times New Roman"/>
          <w:b/>
        </w:rPr>
        <w:t>ROZDELENIE ZISKU A ZÁV</w:t>
      </w:r>
      <w:r w:rsidRPr="00244EE0">
        <w:rPr>
          <w:rFonts w:ascii="Times New Roman" w:hAnsi="Times New Roman" w:cs="Times New Roman"/>
          <w:b/>
        </w:rPr>
        <w:t>Ä</w:t>
      </w:r>
      <w:r w:rsidR="00BD3F3D">
        <w:rPr>
          <w:rFonts w:ascii="Times New Roman" w:hAnsi="Times New Roman" w:cs="Times New Roman"/>
          <w:b/>
        </w:rPr>
        <w:t>ZOK Ž</w:t>
      </w:r>
      <w:r>
        <w:rPr>
          <w:rFonts w:ascii="Times New Roman" w:hAnsi="Times New Roman" w:cs="Times New Roman"/>
          <w:b/>
        </w:rPr>
        <w:t>I</w:t>
      </w:r>
      <w:r w:rsidR="00BD3F3D">
        <w:rPr>
          <w:rFonts w:ascii="Times New Roman" w:hAnsi="Times New Roman" w:cs="Times New Roman"/>
          <w:b/>
        </w:rPr>
        <w:t>A</w:t>
      </w:r>
      <w:r>
        <w:rPr>
          <w:rFonts w:ascii="Times New Roman" w:hAnsi="Times New Roman" w:cs="Times New Roman"/>
          <w:b/>
        </w:rPr>
        <w:t>DATEĽA VYUŽÍVAŤ VIAC AKO 50 % ZISKU NA DOSIAHNUTIE HLAVNÉHO CIEĽA</w:t>
      </w:r>
    </w:p>
    <w:p w14:paraId="733D6FC3" w14:textId="77777777" w:rsidR="00244EE0" w:rsidRPr="00AD6F4E" w:rsidRDefault="00244EE0" w:rsidP="00A32089">
      <w:pPr>
        <w:tabs>
          <w:tab w:val="left" w:pos="6976"/>
        </w:tabs>
        <w:spacing w:after="0" w:line="240" w:lineRule="auto"/>
        <w:ind w:left="227" w:right="227"/>
        <w:jc w:val="both"/>
        <w:rPr>
          <w:rFonts w:ascii="Times New Roman" w:hAnsi="Times New Roman" w:cs="Times New Roman"/>
          <w:sz w:val="16"/>
          <w:szCs w:val="16"/>
        </w:rPr>
      </w:pPr>
    </w:p>
    <w:p w14:paraId="16F57F9B" w14:textId="77777777" w:rsidR="003A7E80" w:rsidRPr="003A7E80" w:rsidRDefault="003A7E80" w:rsidP="00010160">
      <w:pPr>
        <w:pStyle w:val="Odsekzoznamu"/>
        <w:numPr>
          <w:ilvl w:val="0"/>
          <w:numId w:val="13"/>
        </w:numPr>
        <w:spacing w:after="0" w:line="240" w:lineRule="auto"/>
        <w:ind w:left="584" w:right="227" w:hanging="357"/>
        <w:jc w:val="both"/>
        <w:rPr>
          <w:rFonts w:ascii="Times New Roman" w:hAnsi="Times New Roman" w:cs="Times New Roman"/>
        </w:rPr>
      </w:pPr>
      <w:r>
        <w:rPr>
          <w:rFonts w:ascii="Times New Roman" w:hAnsi="Times New Roman" w:cs="Times New Roman"/>
        </w:rPr>
        <w:t>Zisk neziskovej organizácie</w:t>
      </w:r>
      <w:r w:rsidRPr="003A7E80">
        <w:rPr>
          <w:rFonts w:ascii="Times New Roman" w:hAnsi="Times New Roman" w:cs="Times New Roman"/>
        </w:rPr>
        <w:t xml:space="preserve"> sa použije v tomto poradí: </w:t>
      </w:r>
    </w:p>
    <w:p w14:paraId="632D2936" w14:textId="77777777"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 xml:space="preserve">na plnenie daňových povinností a iných zákonných platieb, </w:t>
      </w:r>
    </w:p>
    <w:p w14:paraId="5692D688" w14:textId="77777777"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t>na doplnenie rezervného f</w:t>
      </w:r>
      <w:r w:rsidR="00506903">
        <w:rPr>
          <w:rFonts w:ascii="Times New Roman" w:hAnsi="Times New Roman" w:cs="Times New Roman"/>
        </w:rPr>
        <w:t xml:space="preserve">ondu do výšky v zmysle článku </w:t>
      </w:r>
      <w:r w:rsidR="00DB4083">
        <w:rPr>
          <w:rFonts w:ascii="Times New Roman" w:hAnsi="Times New Roman" w:cs="Times New Roman"/>
        </w:rPr>
        <w:t>I</w:t>
      </w:r>
      <w:r w:rsidR="00506903">
        <w:rPr>
          <w:rFonts w:ascii="Times New Roman" w:hAnsi="Times New Roman" w:cs="Times New Roman"/>
        </w:rPr>
        <w:t>X</w:t>
      </w:r>
      <w:r w:rsidRPr="003A7E80">
        <w:rPr>
          <w:rFonts w:ascii="Times New Roman" w:hAnsi="Times New Roman" w:cs="Times New Roman"/>
        </w:rPr>
        <w:t xml:space="preserve">, </w:t>
      </w:r>
    </w:p>
    <w:p w14:paraId="5A3CF80C" w14:textId="77777777"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uhradenie neuhradenej straty minulých období,</w:t>
      </w:r>
    </w:p>
    <w:p w14:paraId="7004B9A0" w14:textId="77777777" w:rsidR="003A7E80" w:rsidRPr="003A7E80" w:rsidRDefault="003A7E80" w:rsidP="00010160">
      <w:pPr>
        <w:numPr>
          <w:ilvl w:val="0"/>
          <w:numId w:val="12"/>
        </w:numPr>
        <w:suppressAutoHyphens/>
        <w:spacing w:after="0" w:line="240" w:lineRule="auto"/>
        <w:ind w:right="227"/>
        <w:jc w:val="both"/>
        <w:rPr>
          <w:rFonts w:ascii="Times New Roman" w:hAnsi="Times New Roman" w:cs="Times New Roman"/>
        </w:rPr>
      </w:pPr>
      <w:r w:rsidRPr="003A7E80">
        <w:rPr>
          <w:rFonts w:ascii="Times New Roman" w:hAnsi="Times New Roman" w:cs="Times New Roman"/>
        </w:rPr>
        <w:lastRenderedPageBreak/>
        <w:t>na dosahovanie pozitívneho sociálneho vplyvu v zmysle príslušných ustanovení zákona č. 112/2018 Z. z., v prípade, že podniku bude udelený štatút registrovaného sociálneho podniku v zmysle zákona č. 112/2018 Z. z.,</w:t>
      </w:r>
    </w:p>
    <w:p w14:paraId="00522418" w14:textId="77777777" w:rsidR="003A7E80" w:rsidRPr="003A7E80" w:rsidRDefault="003A7E80" w:rsidP="00010160">
      <w:pPr>
        <w:numPr>
          <w:ilvl w:val="0"/>
          <w:numId w:val="12"/>
        </w:numPr>
        <w:suppressAutoHyphens/>
        <w:spacing w:after="0" w:line="240" w:lineRule="auto"/>
        <w:ind w:right="227"/>
        <w:jc w:val="both"/>
        <w:rPr>
          <w:rFonts w:ascii="Times New Roman" w:eastAsia="Calibri" w:hAnsi="Times New Roman" w:cs="Times New Roman"/>
        </w:rPr>
      </w:pPr>
      <w:r w:rsidRPr="003A7E80">
        <w:rPr>
          <w:rFonts w:ascii="Times New Roman" w:eastAsia="Calibri" w:hAnsi="Times New Roman" w:cs="Times New Roman"/>
        </w:rPr>
        <w:t>na iné účely s</w:t>
      </w:r>
      <w:r w:rsidR="00506903">
        <w:rPr>
          <w:rFonts w:ascii="Times New Roman" w:eastAsia="Calibri" w:hAnsi="Times New Roman" w:cs="Times New Roman"/>
        </w:rPr>
        <w:t>tanovené správnou radou</w:t>
      </w:r>
      <w:r w:rsidRPr="003A7E80">
        <w:rPr>
          <w:rFonts w:ascii="Times New Roman" w:eastAsia="Calibri" w:hAnsi="Times New Roman" w:cs="Times New Roman"/>
        </w:rPr>
        <w:t>,</w:t>
      </w:r>
    </w:p>
    <w:p w14:paraId="6A3F4EA9" w14:textId="77777777" w:rsidR="00AD6F4E" w:rsidRDefault="007B1810" w:rsidP="00A32089">
      <w:pPr>
        <w:pStyle w:val="Odsekzoznamu"/>
        <w:numPr>
          <w:ilvl w:val="0"/>
          <w:numId w:val="13"/>
        </w:numPr>
        <w:tabs>
          <w:tab w:val="left" w:pos="6976"/>
        </w:tabs>
        <w:spacing w:after="0" w:line="240" w:lineRule="auto"/>
        <w:ind w:left="227" w:right="227" w:hanging="357"/>
        <w:jc w:val="both"/>
        <w:rPr>
          <w:rFonts w:ascii="Times New Roman" w:hAnsi="Times New Roman" w:cs="Times New Roman"/>
        </w:rPr>
      </w:pPr>
      <w:r w:rsidRPr="00DB4083">
        <w:rPr>
          <w:rFonts w:ascii="Times New Roman" w:hAnsi="Times New Roman" w:cs="Times New Roman"/>
        </w:rPr>
        <w:t>Nezisková organizácia</w:t>
      </w:r>
      <w:r w:rsidR="003A7E80" w:rsidRPr="00DB4083">
        <w:rPr>
          <w:rFonts w:ascii="Times New Roman" w:hAnsi="Times New Roman" w:cs="Times New Roman"/>
        </w:rPr>
        <w:t xml:space="preserve"> použije </w:t>
      </w:r>
      <w:r w:rsidR="00DB4083" w:rsidRPr="00DB4083">
        <w:rPr>
          <w:rFonts w:ascii="Times New Roman" w:hAnsi="Times New Roman" w:cs="Times New Roman"/>
        </w:rPr>
        <w:t xml:space="preserve">100 </w:t>
      </w:r>
      <w:r w:rsidR="003A7E80" w:rsidRPr="00DB4083">
        <w:rPr>
          <w:rFonts w:ascii="Times New Roman" w:hAnsi="Times New Roman" w:cs="Times New Roman"/>
        </w:rPr>
        <w:t>% zo svojho zisku</w:t>
      </w:r>
      <w:r w:rsidR="005E05FC">
        <w:rPr>
          <w:rFonts w:ascii="Times New Roman" w:hAnsi="Times New Roman" w:cs="Times New Roman"/>
        </w:rPr>
        <w:t xml:space="preserve"> </w:t>
      </w:r>
      <w:r w:rsidR="003A7E80" w:rsidRPr="00DB4083">
        <w:rPr>
          <w:rFonts w:ascii="Times New Roman" w:hAnsi="Times New Roman" w:cs="Times New Roman"/>
        </w:rPr>
        <w:t>po zdanení a po úhrade povinných zákonných úhrad a platieb na dosahovanie merateľného pozitívneho sociálneho vplyvu, kt</w:t>
      </w:r>
      <w:r w:rsidR="00DB4083">
        <w:rPr>
          <w:rFonts w:ascii="Times New Roman" w:hAnsi="Times New Roman" w:cs="Times New Roman"/>
        </w:rPr>
        <w:t>orý je hlavným cieľom neziskovej organiz</w:t>
      </w:r>
      <w:r w:rsidR="00F15117">
        <w:rPr>
          <w:rFonts w:ascii="Times New Roman" w:hAnsi="Times New Roman" w:cs="Times New Roman"/>
        </w:rPr>
        <w:t>á</w:t>
      </w:r>
      <w:r w:rsidR="00DB4083">
        <w:rPr>
          <w:rFonts w:ascii="Times New Roman" w:hAnsi="Times New Roman" w:cs="Times New Roman"/>
        </w:rPr>
        <w:t>cie.</w:t>
      </w:r>
    </w:p>
    <w:p w14:paraId="19B98E1A" w14:textId="77777777" w:rsidR="00DB4083" w:rsidRDefault="00DB4083" w:rsidP="00DB4083">
      <w:pPr>
        <w:tabs>
          <w:tab w:val="left" w:pos="6976"/>
        </w:tabs>
        <w:spacing w:after="0" w:line="240" w:lineRule="auto"/>
        <w:ind w:right="227"/>
        <w:jc w:val="both"/>
        <w:rPr>
          <w:rFonts w:ascii="Times New Roman" w:hAnsi="Times New Roman" w:cs="Times New Roman"/>
        </w:rPr>
      </w:pPr>
    </w:p>
    <w:p w14:paraId="7E8D4219" w14:textId="77777777" w:rsidR="00DB4083" w:rsidRPr="00DB4083" w:rsidRDefault="00DB4083" w:rsidP="00DB4083">
      <w:pPr>
        <w:tabs>
          <w:tab w:val="left" w:pos="6976"/>
        </w:tabs>
        <w:spacing w:after="0" w:line="240" w:lineRule="auto"/>
        <w:ind w:right="227"/>
        <w:jc w:val="both"/>
        <w:rPr>
          <w:rFonts w:ascii="Times New Roman" w:hAnsi="Times New Roman" w:cs="Times New Roman"/>
        </w:rPr>
      </w:pPr>
    </w:p>
    <w:p w14:paraId="0C2DC44D" w14:textId="77777777" w:rsidR="003F3363" w:rsidRDefault="00281132" w:rsidP="00A32089">
      <w:pPr>
        <w:tabs>
          <w:tab w:val="left" w:pos="697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494EED">
        <w:rPr>
          <w:rFonts w:ascii="Times New Roman" w:hAnsi="Times New Roman" w:cs="Times New Roman"/>
          <w:b/>
          <w:sz w:val="24"/>
          <w:szCs w:val="24"/>
        </w:rPr>
        <w:t>V</w:t>
      </w:r>
    </w:p>
    <w:p w14:paraId="52D08454" w14:textId="77777777"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sz w:val="24"/>
          <w:szCs w:val="24"/>
        </w:rPr>
        <w:t>SP</w:t>
      </w:r>
      <w:r w:rsidRPr="00244EE0">
        <w:rPr>
          <w:rFonts w:ascii="Times New Roman" w:hAnsi="Times New Roman" w:cs="Times New Roman"/>
          <w:b/>
        </w:rPr>
        <w:t>Ô</w:t>
      </w:r>
      <w:r>
        <w:rPr>
          <w:rFonts w:ascii="Times New Roman" w:hAnsi="Times New Roman" w:cs="Times New Roman"/>
          <w:b/>
        </w:rPr>
        <w:t>SOB ZVEREJNENIA PODMIENOK POSKYTOVANIA JEDNOTLIVÝCH DRUHOV VŠEOBECNE PROSPEŠNÁCH SLUŽIEB</w:t>
      </w:r>
    </w:p>
    <w:p w14:paraId="247179DC" w14:textId="77777777"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14:paraId="305CC39D" w14:textId="77777777" w:rsidR="00C222F4" w:rsidRDefault="00C222F4" w:rsidP="00010160">
      <w:pPr>
        <w:pStyle w:val="Odsekzoznamu"/>
        <w:numPr>
          <w:ilvl w:val="0"/>
          <w:numId w:val="14"/>
        </w:numPr>
        <w:tabs>
          <w:tab w:val="left" w:pos="6976"/>
        </w:tabs>
        <w:spacing w:after="0" w:line="240" w:lineRule="auto"/>
        <w:ind w:left="584" w:right="227" w:hanging="357"/>
        <w:jc w:val="both"/>
        <w:rPr>
          <w:rFonts w:ascii="Times New Roman" w:hAnsi="Times New Roman" w:cs="Times New Roman"/>
        </w:rPr>
      </w:pPr>
      <w:r>
        <w:rPr>
          <w:rFonts w:ascii="Times New Roman" w:hAnsi="Times New Roman" w:cs="Times New Roman"/>
        </w:rPr>
        <w:t xml:space="preserve">Nezisková organizácia zverejňuje podmienky poskytovania jednotlivých druhov služieb: </w:t>
      </w:r>
    </w:p>
    <w:p w14:paraId="71C93DF1" w14:textId="77777777"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sídle organizácie, </w:t>
      </w:r>
    </w:p>
    <w:p w14:paraId="505A3392" w14:textId="77777777"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na základe žiadosti ich nezisková organizácia zasiela poštou, </w:t>
      </w:r>
    </w:p>
    <w:p w14:paraId="2F794CF8" w14:textId="77777777" w:rsidR="00C222F4" w:rsidRPr="00EB7EA8" w:rsidRDefault="00C222F4" w:rsidP="00EB7EA8">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na webovej stránke neziskovej organizácie,</w:t>
      </w:r>
    </w:p>
    <w:p w14:paraId="5B8A9345" w14:textId="77777777" w:rsidR="00C222F4" w:rsidRDefault="00C222F4" w:rsidP="00010160">
      <w:pPr>
        <w:pStyle w:val="Odsekzoznamu"/>
        <w:numPr>
          <w:ilvl w:val="0"/>
          <w:numId w:val="15"/>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v miestnych a krajských médiách. </w:t>
      </w:r>
    </w:p>
    <w:p w14:paraId="6E409B5A" w14:textId="77777777" w:rsidR="00C222F4" w:rsidRDefault="00C222F4" w:rsidP="00A32089">
      <w:pPr>
        <w:pStyle w:val="Odsekzoznamu"/>
        <w:tabs>
          <w:tab w:val="left" w:pos="6976"/>
        </w:tabs>
        <w:spacing w:after="0" w:line="240" w:lineRule="auto"/>
        <w:ind w:left="1304" w:right="227"/>
        <w:jc w:val="both"/>
        <w:rPr>
          <w:rFonts w:ascii="Times New Roman" w:hAnsi="Times New Roman" w:cs="Times New Roman"/>
        </w:rPr>
      </w:pPr>
    </w:p>
    <w:p w14:paraId="3F94AB01" w14:textId="77777777" w:rsidR="00AD6F4E" w:rsidRPr="00C222F4" w:rsidRDefault="00AD6F4E" w:rsidP="00A32089">
      <w:pPr>
        <w:pStyle w:val="Odsekzoznamu"/>
        <w:tabs>
          <w:tab w:val="left" w:pos="6976"/>
        </w:tabs>
        <w:spacing w:after="0" w:line="240" w:lineRule="auto"/>
        <w:ind w:left="1304" w:right="227"/>
        <w:jc w:val="both"/>
        <w:rPr>
          <w:rFonts w:ascii="Times New Roman" w:hAnsi="Times New Roman" w:cs="Times New Roman"/>
        </w:rPr>
      </w:pPr>
    </w:p>
    <w:p w14:paraId="45712100" w14:textId="77777777"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w:t>
      </w:r>
      <w:r w:rsidR="00611618">
        <w:rPr>
          <w:rFonts w:ascii="Times New Roman" w:hAnsi="Times New Roman" w:cs="Times New Roman"/>
          <w:b/>
        </w:rPr>
        <w:t>.</w:t>
      </w:r>
      <w:r w:rsidR="00A32089">
        <w:rPr>
          <w:rFonts w:ascii="Times New Roman" w:hAnsi="Times New Roman" w:cs="Times New Roman"/>
          <w:b/>
        </w:rPr>
        <w:t>I</w:t>
      </w:r>
    </w:p>
    <w:p w14:paraId="200BDC76" w14:textId="77777777"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ORGÁNY NEZISKOVEJ ORGANIZÁCIE</w:t>
      </w:r>
    </w:p>
    <w:p w14:paraId="02155E15" w14:textId="77777777"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14:paraId="08C6FC7C" w14:textId="77777777" w:rsidR="0030460A" w:rsidRPr="0030460A" w:rsidRDefault="0030460A" w:rsidP="00010160">
      <w:pPr>
        <w:pStyle w:val="Odsekzoznamu"/>
        <w:numPr>
          <w:ilvl w:val="0"/>
          <w:numId w:val="16"/>
        </w:numPr>
        <w:tabs>
          <w:tab w:val="left" w:pos="6976"/>
        </w:tabs>
        <w:spacing w:after="0" w:line="240" w:lineRule="auto"/>
        <w:ind w:left="584" w:right="227" w:hanging="357"/>
        <w:jc w:val="both"/>
        <w:rPr>
          <w:rFonts w:ascii="Times New Roman" w:hAnsi="Times New Roman" w:cs="Times New Roman"/>
          <w:b/>
        </w:rPr>
      </w:pPr>
      <w:r>
        <w:rPr>
          <w:rFonts w:ascii="Times New Roman" w:hAnsi="Times New Roman" w:cs="Times New Roman"/>
        </w:rPr>
        <w:t xml:space="preserve">Orgánmi neziskovej organizácie sú: </w:t>
      </w:r>
    </w:p>
    <w:p w14:paraId="54D0E502" w14:textId="77777777"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správna rada</w:t>
      </w:r>
    </w:p>
    <w:p w14:paraId="6CEE64E4" w14:textId="77777777" w:rsidR="0030460A" w:rsidRP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riaditeľ</w:t>
      </w:r>
    </w:p>
    <w:p w14:paraId="10A17452" w14:textId="77777777" w:rsidR="0030460A" w:rsidRPr="0030460A" w:rsidRDefault="000F4B34"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Pr>
          <w:rFonts w:ascii="Times New Roman" w:hAnsi="Times New Roman" w:cs="Times New Roman"/>
        </w:rPr>
        <w:t>revízor</w:t>
      </w:r>
    </w:p>
    <w:p w14:paraId="1CF81A13" w14:textId="77777777" w:rsidR="0030460A" w:rsidRDefault="0030460A" w:rsidP="00010160">
      <w:pPr>
        <w:pStyle w:val="Odsekzoznamu"/>
        <w:numPr>
          <w:ilvl w:val="0"/>
          <w:numId w:val="17"/>
        </w:numPr>
        <w:tabs>
          <w:tab w:val="left" w:pos="6976"/>
        </w:tabs>
        <w:spacing w:after="0" w:line="240" w:lineRule="auto"/>
        <w:ind w:right="227"/>
        <w:jc w:val="both"/>
        <w:rPr>
          <w:rFonts w:ascii="Times New Roman" w:hAnsi="Times New Roman" w:cs="Times New Roman"/>
        </w:rPr>
      </w:pPr>
      <w:r w:rsidRPr="0030460A">
        <w:rPr>
          <w:rFonts w:ascii="Times New Roman" w:hAnsi="Times New Roman" w:cs="Times New Roman"/>
        </w:rPr>
        <w:t>poradný výbor</w:t>
      </w:r>
      <w:r w:rsidR="005E05FC">
        <w:rPr>
          <w:rFonts w:ascii="Times New Roman" w:hAnsi="Times New Roman" w:cs="Times New Roman"/>
        </w:rPr>
        <w:t>/demokratická správa</w:t>
      </w:r>
      <w:r w:rsidR="005E05FC">
        <w:rPr>
          <w:rStyle w:val="Odkaznapoznmkupodiarou"/>
          <w:rFonts w:ascii="Times New Roman" w:hAnsi="Times New Roman" w:cs="Times New Roman"/>
        </w:rPr>
        <w:footnoteReference w:id="4"/>
      </w:r>
      <w:r w:rsidRPr="0030460A">
        <w:rPr>
          <w:rFonts w:ascii="Times New Roman" w:hAnsi="Times New Roman" w:cs="Times New Roman"/>
        </w:rPr>
        <w:t xml:space="preserve"> </w:t>
      </w:r>
    </w:p>
    <w:p w14:paraId="750D0BCA" w14:textId="77777777" w:rsidR="0030460A" w:rsidRDefault="0030460A" w:rsidP="00A32089">
      <w:pPr>
        <w:pStyle w:val="Odsekzoznamu"/>
        <w:tabs>
          <w:tab w:val="left" w:pos="6976"/>
        </w:tabs>
        <w:spacing w:after="0" w:line="240" w:lineRule="auto"/>
        <w:ind w:left="0"/>
        <w:jc w:val="both"/>
        <w:rPr>
          <w:rFonts w:ascii="Times New Roman" w:hAnsi="Times New Roman" w:cs="Times New Roman"/>
        </w:rPr>
      </w:pPr>
    </w:p>
    <w:p w14:paraId="108A29C4" w14:textId="77777777" w:rsidR="00AD6F4E" w:rsidRDefault="00AD6F4E" w:rsidP="00A32089">
      <w:pPr>
        <w:pStyle w:val="Odsekzoznamu"/>
        <w:tabs>
          <w:tab w:val="left" w:pos="6976"/>
        </w:tabs>
        <w:spacing w:after="0" w:line="240" w:lineRule="auto"/>
        <w:ind w:left="0"/>
        <w:jc w:val="both"/>
        <w:rPr>
          <w:rFonts w:ascii="Times New Roman" w:hAnsi="Times New Roman" w:cs="Times New Roman"/>
        </w:rPr>
      </w:pPr>
    </w:p>
    <w:p w14:paraId="1F70EE8A" w14:textId="77777777"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p>
    <w:p w14:paraId="4A7BEFA9" w14:textId="77777777" w:rsidR="0030460A"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SPRÁVNA RADA</w:t>
      </w:r>
    </w:p>
    <w:p w14:paraId="0FA603D5" w14:textId="77777777" w:rsidR="00A57E33" w:rsidRPr="00AD6F4E" w:rsidRDefault="00A57E33" w:rsidP="00A32089">
      <w:pPr>
        <w:pStyle w:val="Odsekzoznamu"/>
        <w:tabs>
          <w:tab w:val="left" w:pos="6976"/>
        </w:tabs>
        <w:spacing w:after="0" w:line="240" w:lineRule="auto"/>
        <w:ind w:left="1304" w:right="227"/>
        <w:jc w:val="both"/>
        <w:rPr>
          <w:rFonts w:ascii="Times New Roman" w:hAnsi="Times New Roman" w:cs="Times New Roman"/>
          <w:sz w:val="16"/>
          <w:szCs w:val="16"/>
        </w:rPr>
      </w:pPr>
    </w:p>
    <w:p w14:paraId="6EEDC942" w14:textId="77777777" w:rsidR="00A57E33" w:rsidRP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rada je najvyšším orgánom neziskovej organizácie. Prvých členov správnej rady vymenúva zakladateľ.</w:t>
      </w:r>
      <w:r w:rsidR="00EB7EA8">
        <w:rPr>
          <w:rFonts w:ascii="Times New Roman" w:hAnsi="Times New Roman" w:cs="Times New Roman"/>
          <w:szCs w:val="24"/>
          <w:lang w:eastAsia="sk-SK"/>
        </w:rPr>
        <w:t xml:space="preserve"> Funkčné obdobie členov správnej rady je 5 rokov. </w:t>
      </w:r>
    </w:p>
    <w:p w14:paraId="334EE2BC" w14:textId="77777777" w:rsidR="00A57E33" w:rsidRDefault="00A57E33" w:rsidP="00010160">
      <w:pPr>
        <w:numPr>
          <w:ilvl w:val="0"/>
          <w:numId w:val="18"/>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w:t>
      </w:r>
    </w:p>
    <w:p w14:paraId="745D2694" w14:textId="77777777"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rozpočet neziskovej organizácie (do 31. 3. príslušného roka)</w:t>
      </w:r>
      <w:r>
        <w:rPr>
          <w:rFonts w:ascii="Times New Roman" w:hAnsi="Times New Roman" w:cs="Times New Roman"/>
          <w:szCs w:val="24"/>
          <w:lang w:eastAsia="sk-SK"/>
        </w:rPr>
        <w:t>,</w:t>
      </w:r>
    </w:p>
    <w:p w14:paraId="349DE544" w14:textId="77777777" w:rsid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ročnú účtovnú závierku a výročnú správu o činnosti a hospodárení</w:t>
      </w:r>
      <w:r w:rsidR="00EB7EA8">
        <w:rPr>
          <w:rFonts w:ascii="Times New Roman" w:hAnsi="Times New Roman" w:cs="Times New Roman"/>
          <w:szCs w:val="24"/>
          <w:lang w:eastAsia="sk-SK"/>
        </w:rPr>
        <w:t>,</w:t>
      </w:r>
    </w:p>
    <w:p w14:paraId="287131F4"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zrušení, zlúčení, splynutí alebo rozdelení neziskovej organizácie</w:t>
      </w:r>
      <w:r w:rsidR="00EB7EA8">
        <w:rPr>
          <w:rFonts w:ascii="Times New Roman" w:hAnsi="Times New Roman" w:cs="Times New Roman"/>
          <w:szCs w:val="24"/>
          <w:lang w:eastAsia="sk-SK"/>
        </w:rPr>
        <w:t>,</w:t>
      </w:r>
    </w:p>
    <w:p w14:paraId="199625B9"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podáva návrhy na zmeny zapisovaných skutočností v registri</w:t>
      </w:r>
      <w:r w:rsidR="00EB7EA8">
        <w:rPr>
          <w:rFonts w:ascii="Times New Roman" w:hAnsi="Times New Roman" w:cs="Times New Roman"/>
          <w:szCs w:val="24"/>
          <w:lang w:eastAsia="sk-SK"/>
        </w:rPr>
        <w:t>,</w:t>
      </w:r>
    </w:p>
    <w:p w14:paraId="3031FA02"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volí a odvoláva riaditeľa a určuje jeho plat</w:t>
      </w:r>
      <w:r w:rsidR="00EB7EA8">
        <w:rPr>
          <w:rFonts w:ascii="Times New Roman" w:hAnsi="Times New Roman" w:cs="Times New Roman"/>
          <w:szCs w:val="24"/>
          <w:lang w:eastAsia="sk-SK"/>
        </w:rPr>
        <w:t>,</w:t>
      </w:r>
    </w:p>
    <w:p w14:paraId="0850E35D"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volí a</w:t>
      </w:r>
      <w:r w:rsidR="005A2DB3">
        <w:rPr>
          <w:rFonts w:ascii="Times New Roman" w:hAnsi="Times New Roman" w:cs="Times New Roman"/>
          <w:szCs w:val="24"/>
          <w:lang w:eastAsia="sk-SK"/>
        </w:rPr>
        <w:t xml:space="preserve"> odvoláva členov správnej rady </w:t>
      </w:r>
      <w:r w:rsidRPr="00A57E33">
        <w:rPr>
          <w:rFonts w:ascii="Times New Roman" w:hAnsi="Times New Roman" w:cs="Times New Roman"/>
          <w:szCs w:val="24"/>
          <w:lang w:eastAsia="sk-SK"/>
        </w:rPr>
        <w:t xml:space="preserve">ak štatút  neustanovuje inak a </w:t>
      </w:r>
      <w:r w:rsidR="00EB7EA8">
        <w:rPr>
          <w:rFonts w:ascii="Times New Roman" w:hAnsi="Times New Roman" w:cs="Times New Roman"/>
          <w:szCs w:val="24"/>
          <w:lang w:eastAsia="sk-SK"/>
        </w:rPr>
        <w:t>revízora,</w:t>
      </w:r>
    </w:p>
    <w:p w14:paraId="222F28F3" w14:textId="77777777" w:rsidR="005A2DB3" w:rsidRDefault="005A2DB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Pr>
          <w:rFonts w:ascii="Times New Roman" w:hAnsi="Times New Roman" w:cs="Times New Roman"/>
          <w:szCs w:val="24"/>
          <w:lang w:eastAsia="sk-SK"/>
        </w:rPr>
        <w:t xml:space="preserve">volí a odvoláva členov poradného výboru z radov nepriamo zainteresovaných osôb, </w:t>
      </w:r>
    </w:p>
    <w:p w14:paraId="0642B4AB"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schvaľuje právne úkony týkajúce sa nehnuteľného majetku</w:t>
      </w:r>
      <w:r w:rsidR="00EB7EA8">
        <w:rPr>
          <w:rFonts w:ascii="Times New Roman" w:hAnsi="Times New Roman" w:cs="Times New Roman"/>
          <w:szCs w:val="24"/>
          <w:lang w:eastAsia="sk-SK"/>
        </w:rPr>
        <w:t>,</w:t>
      </w:r>
    </w:p>
    <w:p w14:paraId="4819B50D"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zmenách v štatúte s výnimkou ustanovení, ktoré si zakladateľ vyhradil v zakladacej listine</w:t>
      </w:r>
      <w:r w:rsidR="00EB7EA8">
        <w:rPr>
          <w:rFonts w:ascii="Times New Roman" w:hAnsi="Times New Roman" w:cs="Times New Roman"/>
          <w:szCs w:val="24"/>
          <w:lang w:eastAsia="sk-SK"/>
        </w:rPr>
        <w:t>,</w:t>
      </w:r>
    </w:p>
    <w:p w14:paraId="1D437EA7" w14:textId="77777777" w:rsidR="00A57E33" w:rsidRDefault="00A57E33" w:rsidP="00010160">
      <w:pPr>
        <w:pStyle w:val="Odsekzoznamu"/>
        <w:numPr>
          <w:ilvl w:val="0"/>
          <w:numId w:val="11"/>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rozhoduje o obmedzení práva riaditeľa konať v mene neziskovej organizácie</w:t>
      </w:r>
      <w:r w:rsidR="00EB7EA8">
        <w:rPr>
          <w:rFonts w:ascii="Times New Roman" w:hAnsi="Times New Roman" w:cs="Times New Roman"/>
          <w:szCs w:val="24"/>
          <w:lang w:eastAsia="sk-SK"/>
        </w:rPr>
        <w:t>,</w:t>
      </w:r>
    </w:p>
    <w:p w14:paraId="415E98B8" w14:textId="77777777" w:rsidR="00A57E33" w:rsidRPr="00A57E33" w:rsidRDefault="00A57E33" w:rsidP="00010160">
      <w:pPr>
        <w:pStyle w:val="Odsekzoznamu"/>
        <w:numPr>
          <w:ilvl w:val="0"/>
          <w:numId w:val="11"/>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rozhoduje o použití zisku a úhrade strát vrátane určenia spôsobu ich vyrovnania najneskôr do skončenia </w:t>
      </w:r>
      <w:r w:rsidR="00EB7EA8">
        <w:rPr>
          <w:rFonts w:ascii="Times New Roman" w:hAnsi="Times New Roman" w:cs="Times New Roman"/>
          <w:szCs w:val="24"/>
          <w:lang w:eastAsia="sk-SK"/>
        </w:rPr>
        <w:t>nasledujúceho účtovného obdobia,</w:t>
      </w:r>
    </w:p>
    <w:p w14:paraId="6515B2B1" w14:textId="77777777"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má najmenej troch členov. Členom správnej rady môže byť iba fyzická osoba, ktorá je spôsobilá na právne úkony a je bezúhonná. Členom správnej rady nemôže </w:t>
      </w:r>
      <w:r>
        <w:rPr>
          <w:rFonts w:ascii="Times New Roman" w:hAnsi="Times New Roman" w:cs="Times New Roman"/>
          <w:szCs w:val="24"/>
          <w:lang w:eastAsia="sk-SK"/>
        </w:rPr>
        <w:t xml:space="preserve">byť </w:t>
      </w:r>
      <w:r w:rsidR="00EB7EA8">
        <w:rPr>
          <w:rFonts w:ascii="Times New Roman" w:hAnsi="Times New Roman" w:cs="Times New Roman"/>
          <w:szCs w:val="24"/>
          <w:lang w:eastAsia="sk-SK"/>
        </w:rPr>
        <w:t>revízor</w:t>
      </w:r>
      <w:r w:rsidRPr="00A57E33">
        <w:rPr>
          <w:rFonts w:ascii="Times New Roman" w:hAnsi="Times New Roman" w:cs="Times New Roman"/>
          <w:szCs w:val="24"/>
          <w:lang w:eastAsia="sk-SK"/>
        </w:rPr>
        <w:t xml:space="preserve"> a riaditeľ.</w:t>
      </w:r>
    </w:p>
    <w:p w14:paraId="0C752711" w14:textId="77777777"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lastRenderedPageBreak/>
        <w:t>Správna rada volí zo svojich členov predsedu správnej rady. Predseda správnej rady zvoláva, pripravuje a riadi schôdze správnej rady.</w:t>
      </w:r>
    </w:p>
    <w:p w14:paraId="056866D6" w14:textId="77777777" w:rsidR="00A57E33" w:rsidRPr="00EB7EA8" w:rsidRDefault="00A57E33" w:rsidP="00EB7EA8">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Správna rada sa schádza podľa potreby, najmenej však dvakrát ročne. Správna rada musí byť zvolaná do desať dní od doručenia návrhu </w:t>
      </w:r>
      <w:r w:rsidR="00EB7EA8">
        <w:rPr>
          <w:rFonts w:ascii="Times New Roman" w:hAnsi="Times New Roman" w:cs="Times New Roman"/>
          <w:szCs w:val="24"/>
          <w:lang w:eastAsia="sk-SK"/>
        </w:rPr>
        <w:t xml:space="preserve"> revízora</w:t>
      </w:r>
      <w:r w:rsidRPr="00EB7EA8">
        <w:rPr>
          <w:rFonts w:ascii="Times New Roman" w:hAnsi="Times New Roman" w:cs="Times New Roman"/>
          <w:szCs w:val="24"/>
          <w:lang w:eastAsia="sk-SK"/>
        </w:rPr>
        <w:t xml:space="preserve"> alebo jednej tretiny členov správnej rady.</w:t>
      </w:r>
    </w:p>
    <w:p w14:paraId="113DC0F0" w14:textId="77777777"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Na platné rozhodnutie správnej rady je potrebný súhlas nadpolovičnej väčšiny jej členov. Na zvolenie a odvolanie riaditeľa je potrebný súhlas dvojtretinovej väčšiny hlasov všetkých členov správnej rady.</w:t>
      </w:r>
    </w:p>
    <w:p w14:paraId="091F7C93" w14:textId="77777777"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Členstvo v správnej rade je dobrovoľnou a neplatenou funkciou. Členom správnej rady patrí úhrada preukázaných výdavkov, ktoré im vznikli pri výkone funkcie.</w:t>
      </w:r>
    </w:p>
    <w:p w14:paraId="17FACE86" w14:textId="77777777"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 xml:space="preserve">Členstvo v správnej rade zaniká: </w:t>
      </w:r>
    </w:p>
    <w:p w14:paraId="0BD1AA39" w14:textId="77777777" w:rsid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uplynutím funkčného obdobia</w:t>
      </w:r>
      <w:r>
        <w:rPr>
          <w:rFonts w:ascii="Times New Roman" w:hAnsi="Times New Roman" w:cs="Times New Roman"/>
          <w:szCs w:val="24"/>
          <w:lang w:eastAsia="sk-SK"/>
        </w:rPr>
        <w:t>,</w:t>
      </w:r>
    </w:p>
    <w:p w14:paraId="057C0163" w14:textId="77777777"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odstúpením</w:t>
      </w:r>
      <w:r>
        <w:rPr>
          <w:rFonts w:ascii="Times New Roman" w:hAnsi="Times New Roman" w:cs="Times New Roman"/>
          <w:szCs w:val="24"/>
          <w:lang w:eastAsia="sk-SK"/>
        </w:rPr>
        <w:t>,</w:t>
      </w:r>
    </w:p>
    <w:p w14:paraId="014DDAAE" w14:textId="77777777" w:rsidR="00A57E33" w:rsidRDefault="00A57E33" w:rsidP="00010160">
      <w:pPr>
        <w:pStyle w:val="Odsekzoznamu"/>
        <w:numPr>
          <w:ilvl w:val="0"/>
          <w:numId w:val="20"/>
        </w:numPr>
        <w:spacing w:before="100" w:beforeAutospacing="1" w:after="100" w:afterAutospacing="1"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odvolaním, pre stratu voliteľnosti alebo ak sa bez náležitého ospravedlnenia nezúčastní na troch po sebe idúcich riadne zvolaných zasadnutiach správnej rady</w:t>
      </w:r>
      <w:r>
        <w:rPr>
          <w:rFonts w:ascii="Times New Roman" w:hAnsi="Times New Roman" w:cs="Times New Roman"/>
          <w:szCs w:val="24"/>
          <w:lang w:eastAsia="sk-SK"/>
        </w:rPr>
        <w:t>,</w:t>
      </w:r>
    </w:p>
    <w:p w14:paraId="22CB0307" w14:textId="77777777" w:rsidR="00A57E33" w:rsidRPr="00A57E33" w:rsidRDefault="00A57E33" w:rsidP="00010160">
      <w:pPr>
        <w:pStyle w:val="Odsekzoznamu"/>
        <w:numPr>
          <w:ilvl w:val="0"/>
          <w:numId w:val="20"/>
        </w:numPr>
        <w:spacing w:after="0" w:line="240" w:lineRule="auto"/>
        <w:ind w:right="227"/>
        <w:jc w:val="both"/>
        <w:rPr>
          <w:rFonts w:ascii="Times New Roman" w:hAnsi="Times New Roman" w:cs="Times New Roman"/>
          <w:szCs w:val="24"/>
          <w:lang w:eastAsia="sk-SK"/>
        </w:rPr>
      </w:pPr>
      <w:r w:rsidRPr="00A57E33">
        <w:rPr>
          <w:rFonts w:ascii="Times New Roman" w:hAnsi="Times New Roman" w:cs="Times New Roman"/>
          <w:szCs w:val="24"/>
          <w:lang w:eastAsia="sk-SK"/>
        </w:rPr>
        <w:t>smrťou</w:t>
      </w:r>
      <w:r>
        <w:rPr>
          <w:rFonts w:ascii="Times New Roman" w:hAnsi="Times New Roman" w:cs="Times New Roman"/>
          <w:szCs w:val="24"/>
          <w:lang w:eastAsia="sk-SK"/>
        </w:rPr>
        <w:t>.</w:t>
      </w:r>
    </w:p>
    <w:p w14:paraId="613FF7C3" w14:textId="77777777"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Správna ra</w:t>
      </w:r>
      <w:r>
        <w:rPr>
          <w:rFonts w:ascii="Times New Roman" w:hAnsi="Times New Roman" w:cs="Times New Roman"/>
          <w:szCs w:val="24"/>
          <w:lang w:eastAsia="sk-SK"/>
        </w:rPr>
        <w:t>da zodpovedá za hospodárenie neziskovej organizácie</w:t>
      </w:r>
      <w:r w:rsidRPr="00A57E33">
        <w:rPr>
          <w:rFonts w:ascii="Times New Roman" w:hAnsi="Times New Roman" w:cs="Times New Roman"/>
          <w:szCs w:val="24"/>
          <w:lang w:eastAsia="sk-SK"/>
        </w:rPr>
        <w:t>.</w:t>
      </w:r>
    </w:p>
    <w:p w14:paraId="6E10DF79" w14:textId="77777777"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sú povinní vykonávať svoju pôsobnosť s náležitou starostlivosťou, ktorá zahŕňa povinnosť vykonávať ju s odbornou starostlivosťou a v súlade so záujmami neziskovej organizácie a všetkých jej zakladateľov. Najmä sú povinní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nesmú uprednostňovať svoje záujmy, záujmy len niektorých zakladateľov alebo záujmy tretích osôb pred záujmami neziskovej organizácie.</w:t>
      </w:r>
    </w:p>
    <w:p w14:paraId="185A0F35" w14:textId="77777777" w:rsidR="00A57E33" w:rsidRPr="00A57E33" w:rsidRDefault="00A57E33" w:rsidP="00010160">
      <w:pPr>
        <w:numPr>
          <w:ilvl w:val="0"/>
          <w:numId w:val="19"/>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Členovia správnej rady, ktorí porušili svoje povinnosti pri výkone svojej pôsobnosti, sú povinní spoločne a nerozdielne nahradiť škodu, ktorú tým neziskovej organizácii spôsobili.</w:t>
      </w:r>
    </w:p>
    <w:p w14:paraId="52062D9C" w14:textId="77777777" w:rsidR="00A57E33" w:rsidRPr="00A57E33" w:rsidRDefault="00A57E33" w:rsidP="00010160">
      <w:pPr>
        <w:numPr>
          <w:ilvl w:val="0"/>
          <w:numId w:val="19"/>
        </w:numPr>
        <w:spacing w:after="0" w:line="240" w:lineRule="auto"/>
        <w:ind w:left="584" w:right="227" w:hanging="357"/>
        <w:jc w:val="both"/>
        <w:rPr>
          <w:rFonts w:ascii="Times New Roman" w:hAnsi="Times New Roman" w:cs="Times New Roman"/>
          <w:szCs w:val="24"/>
          <w:lang w:eastAsia="sk-SK"/>
        </w:rPr>
      </w:pPr>
      <w:r w:rsidRPr="00A57E33">
        <w:rPr>
          <w:rFonts w:ascii="Times New Roman" w:hAnsi="Times New Roman" w:cs="Times New Roman"/>
          <w:szCs w:val="24"/>
          <w:lang w:eastAsia="sk-SK"/>
        </w:rPr>
        <w:t>Člen správnej rady nezodpovedá za škodu, ak preukáže, že postupoval pri výkone svojej pôsobnosti s odbornou starostlivosťou a v dobrej viere, že koná v záujme neziskovej organizácie. Členov správnej rady nezbavuje zodpovednosti, ak ic</w:t>
      </w:r>
      <w:r w:rsidR="000F4B34">
        <w:rPr>
          <w:rFonts w:ascii="Times New Roman" w:hAnsi="Times New Roman" w:cs="Times New Roman"/>
          <w:szCs w:val="24"/>
          <w:lang w:eastAsia="sk-SK"/>
        </w:rPr>
        <w:t>h konanie schválil revízor</w:t>
      </w:r>
      <w:r w:rsidRPr="00A57E33">
        <w:rPr>
          <w:rFonts w:ascii="Times New Roman" w:hAnsi="Times New Roman" w:cs="Times New Roman"/>
          <w:szCs w:val="24"/>
          <w:lang w:eastAsia="sk-SK"/>
        </w:rPr>
        <w:t>.</w:t>
      </w:r>
    </w:p>
    <w:p w14:paraId="52108CD7" w14:textId="77777777" w:rsidR="00A57E33" w:rsidRDefault="00A57E33" w:rsidP="00A32089">
      <w:pPr>
        <w:pStyle w:val="Odsekzoznamu"/>
        <w:tabs>
          <w:tab w:val="left" w:pos="6976"/>
        </w:tabs>
        <w:spacing w:after="0" w:line="240" w:lineRule="auto"/>
        <w:ind w:left="1304" w:right="227"/>
        <w:jc w:val="center"/>
        <w:rPr>
          <w:rFonts w:ascii="Times New Roman" w:hAnsi="Times New Roman" w:cs="Times New Roman"/>
          <w:b/>
        </w:rPr>
      </w:pPr>
    </w:p>
    <w:p w14:paraId="5FF805C5" w14:textId="77777777"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14:paraId="49024576" w14:textId="77777777" w:rsidR="0030460A" w:rsidRPr="00A57E33" w:rsidRDefault="0030460A"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V.I</w:t>
      </w:r>
      <w:r w:rsidR="00A32089">
        <w:rPr>
          <w:rFonts w:ascii="Times New Roman" w:hAnsi="Times New Roman" w:cs="Times New Roman"/>
          <w:b/>
        </w:rPr>
        <w:t>I</w:t>
      </w:r>
      <w:r w:rsidRPr="00A57E33">
        <w:rPr>
          <w:rFonts w:ascii="Times New Roman" w:hAnsi="Times New Roman" w:cs="Times New Roman"/>
          <w:b/>
        </w:rPr>
        <w:t>I</w:t>
      </w:r>
    </w:p>
    <w:p w14:paraId="772F931C" w14:textId="77777777" w:rsidR="00A57E33" w:rsidRP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RIADITEĽ</w:t>
      </w:r>
    </w:p>
    <w:p w14:paraId="772B91CE" w14:textId="77777777" w:rsidR="00A57E33" w:rsidRPr="00AD6F4E" w:rsidRDefault="00A57E33" w:rsidP="00A32089">
      <w:pPr>
        <w:pStyle w:val="Odsekzoznamu"/>
        <w:tabs>
          <w:tab w:val="left" w:pos="6976"/>
        </w:tabs>
        <w:spacing w:after="0" w:line="240" w:lineRule="auto"/>
        <w:ind w:left="1304" w:right="227"/>
        <w:jc w:val="center"/>
        <w:rPr>
          <w:rFonts w:ascii="Times New Roman" w:hAnsi="Times New Roman" w:cs="Times New Roman"/>
          <w:sz w:val="16"/>
          <w:szCs w:val="16"/>
        </w:rPr>
      </w:pPr>
    </w:p>
    <w:p w14:paraId="5D8576C2" w14:textId="77777777" w:rsidR="009C1BCB"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štatutárnym orgánom, ktorý riadi činnosť neziskovej organizácie a koná v jej mene. Rozhoduje o všetkých záležitostiach neziskovej organizácie, ak nie sú zákonom, zakladacou listinou alebo štatútom vyhradené do pôsobnosti iných orgánov.</w:t>
      </w:r>
    </w:p>
    <w:p w14:paraId="6429D21B" w14:textId="77777777" w:rsidR="000F4B34" w:rsidRPr="000F4B34" w:rsidRDefault="00961752"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Riaditeľ je vol</w:t>
      </w:r>
      <w:r w:rsidR="009C1BCB">
        <w:rPr>
          <w:rFonts w:ascii="Times New Roman" w:hAnsi="Times New Roman" w:cs="Times New Roman"/>
          <w:szCs w:val="24"/>
          <w:lang w:eastAsia="sk-SK"/>
        </w:rPr>
        <w:t>ený správnou radou na obdobie 5</w:t>
      </w:r>
      <w:r>
        <w:rPr>
          <w:rFonts w:ascii="Times New Roman" w:hAnsi="Times New Roman" w:cs="Times New Roman"/>
          <w:szCs w:val="24"/>
          <w:lang w:eastAsia="sk-SK"/>
        </w:rPr>
        <w:t xml:space="preserve"> rokov. </w:t>
      </w:r>
    </w:p>
    <w:p w14:paraId="336E49A6"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Rozhodnutie správnej rady alebo štatút, alebo zakladacia listina môže obmedziť právo riaditeľa konať v mene neziskovej organizácie; toto obmedzenie však nie je účinné voči tretím osobám, ak tieto osoby o tejto skutočnosti nevedeli, alebo nemohli vedieť.</w:t>
      </w:r>
    </w:p>
    <w:p w14:paraId="290C381A"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oprávnený zúčastňovať sa na rokovaniach správnej rady s hlasom poradným. Predkladá správnej rade návrh rozpočtu najneskôr jeden mesiac pred začiatkom kalendárneho roka.</w:t>
      </w:r>
    </w:p>
    <w:p w14:paraId="54D10C45"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Za riaditeľa môže byť zvolená fyzická osoba, ktorá je spôsobilá na právne úkony a je bezúhonná.</w:t>
      </w:r>
    </w:p>
    <w:p w14:paraId="72D09033"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zodpovedá za hospodárenie s majetkom neziskovej organizácie.</w:t>
      </w:r>
    </w:p>
    <w:p w14:paraId="4638EC43"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 xml:space="preserve">Riaditeľ je povinný vykonávať svoju pôsobnosť s odbornou starostlivosťou a v súlade so záujmami neziskovej organizácie a všetkých jej zakladateľov. Najmä je povinný zaobstarať si a pri rozhodovaní zohľadniť všetky dostupné informácie týkajúce sa predmetu rozhodnutia, zachovávať mlčanlivosť o dôverných informáciách a skutočnostiach, ktorých prezradenie tretím osobám by mohlo neziskovej organizácii spôsobiť škodu alebo ohroziť jej záujmy alebo záujmy jej zakladateľov, a pri výkone svojej pôsobnosti nesmie uprednostňovať svoje </w:t>
      </w:r>
      <w:r w:rsidRPr="000F4B34">
        <w:rPr>
          <w:rFonts w:ascii="Times New Roman" w:hAnsi="Times New Roman" w:cs="Times New Roman"/>
          <w:szCs w:val="24"/>
          <w:lang w:eastAsia="sk-SK"/>
        </w:rPr>
        <w:lastRenderedPageBreak/>
        <w:t>záujmy, záujmy len niektorých zakladateľov alebo záujmy tretích osôb pred záujmami neziskovej organizácie.</w:t>
      </w:r>
    </w:p>
    <w:p w14:paraId="10CCAA5F"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je povinný nahradiť škodu, ktorú spôsobil neziskovej organizácii porušením svojich povinností pri výkone svojej pôsobnosti.</w:t>
      </w:r>
    </w:p>
    <w:p w14:paraId="16B0C4CC"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Riaditeľ nezodpovedá za škodu, ak preukáže, že postupoval pri výkone svojej pôsobnosti s odbornou starostlivosťou a v dobrej viere, že koná v záujme neziskovej organizácie. Riaditeľ nezodpovedá za škodu spôsobenú neziskovej organizácii konaním, ktorým vykonával rozhodnutie správnej rady; to neplatí, ak je rozhodnutie správnej rady v rozpore s právnymi predpismi, zakladacou listinou alebo štatútom alebo ak ide o povinnosť podať návrh na vyhlásenie konkurzu. Riaditeľa nezbavuje</w:t>
      </w:r>
      <w:r w:rsidR="00EB7EA8">
        <w:rPr>
          <w:rFonts w:ascii="Times New Roman" w:hAnsi="Times New Roman" w:cs="Times New Roman"/>
          <w:szCs w:val="24"/>
          <w:lang w:eastAsia="sk-SK"/>
        </w:rPr>
        <w:t xml:space="preserve"> zodpovednosti, ak jeho konanie revízor</w:t>
      </w:r>
      <w:r w:rsidRPr="000F4B34">
        <w:rPr>
          <w:rFonts w:ascii="Times New Roman" w:hAnsi="Times New Roman" w:cs="Times New Roman"/>
          <w:szCs w:val="24"/>
          <w:lang w:eastAsia="sk-SK"/>
        </w:rPr>
        <w:t>.</w:t>
      </w:r>
    </w:p>
    <w:p w14:paraId="167A8820"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Dohody medzi neziskovou organizáciou a riaditeľom, ktoré vylučujú alebo obmedzujú zodpovednosť riaditeľa, sú zakázané; zakladacia listina ani štatút nemôžu obmedziť alebo vylúčiť zodpovednosť riaditeľa.</w:t>
      </w:r>
    </w:p>
    <w:p w14:paraId="75C4E812" w14:textId="77777777" w:rsidR="000F4B34" w:rsidRPr="000F4B34" w:rsidRDefault="000F4B34" w:rsidP="00010160">
      <w:pPr>
        <w:pStyle w:val="Odsekzoznamu"/>
        <w:numPr>
          <w:ilvl w:val="0"/>
          <w:numId w:val="21"/>
        </w:numPr>
        <w:spacing w:before="100" w:beforeAutospacing="1" w:after="100" w:afterAutospacing="1" w:line="240" w:lineRule="auto"/>
        <w:ind w:left="584" w:right="227" w:hanging="357"/>
        <w:jc w:val="both"/>
        <w:rPr>
          <w:rFonts w:ascii="Times New Roman" w:hAnsi="Times New Roman" w:cs="Times New Roman"/>
          <w:szCs w:val="24"/>
          <w:lang w:eastAsia="sk-SK"/>
        </w:rPr>
      </w:pPr>
      <w:r w:rsidRPr="000F4B34">
        <w:rPr>
          <w:rFonts w:ascii="Times New Roman" w:hAnsi="Times New Roman" w:cs="Times New Roman"/>
          <w:szCs w:val="24"/>
          <w:lang w:eastAsia="sk-SK"/>
        </w:rPr>
        <w:t>Nároky neziskovej organizácie na náhradu škody voči riaditeľovi môže uplatniť vo svojom mene a na vlastný účet veriteľ neziskovej organizácie, ak nemôže uspokojiť svoju pohľadávku z majetku neziskovej organizácie. Ustanovenia odsekov 6 až 8 sa použijú primerane. Nároky veriteľov neziskovej organizácie voči riaditeľovi nezanikajú, ak sa nezisková organizácia vzdá nárokov na náhradu škody alebo s ním uzatvorí dohodu o urovnaní. Ak je na majetok neziskovej organizácie vyhlásený konkurz, uplatňuje nároky veriteľov neziskovej organizácie voči riaditeľovi správca konkurznej podstaty.</w:t>
      </w:r>
    </w:p>
    <w:p w14:paraId="1E080070" w14:textId="77777777" w:rsidR="000F4B34" w:rsidRDefault="000F4B34" w:rsidP="00A32089">
      <w:pPr>
        <w:pStyle w:val="Odsekzoznamu"/>
        <w:tabs>
          <w:tab w:val="left" w:pos="6976"/>
        </w:tabs>
        <w:spacing w:after="0" w:line="240" w:lineRule="auto"/>
        <w:ind w:left="1304" w:right="227"/>
        <w:jc w:val="center"/>
        <w:rPr>
          <w:rFonts w:ascii="Times New Roman" w:hAnsi="Times New Roman" w:cs="Times New Roman"/>
          <w:b/>
        </w:rPr>
      </w:pPr>
    </w:p>
    <w:p w14:paraId="340592F1" w14:textId="77777777"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14:paraId="54E3019D" w14:textId="77777777"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V.IV</w:t>
      </w:r>
    </w:p>
    <w:p w14:paraId="23C1CA9D" w14:textId="77777777" w:rsidR="000F4B34" w:rsidRDefault="000F4B34"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t>REVÍZOR</w:t>
      </w:r>
    </w:p>
    <w:p w14:paraId="5C86B60F" w14:textId="77777777" w:rsidR="00A32089" w:rsidRPr="00AD6F4E" w:rsidRDefault="00A32089" w:rsidP="00A32089">
      <w:pPr>
        <w:pStyle w:val="Odsekzoznamu"/>
        <w:tabs>
          <w:tab w:val="left" w:pos="6976"/>
        </w:tabs>
        <w:spacing w:after="0" w:line="240" w:lineRule="auto"/>
        <w:ind w:left="1304" w:right="227"/>
        <w:jc w:val="center"/>
        <w:rPr>
          <w:rFonts w:ascii="Times New Roman" w:hAnsi="Times New Roman" w:cs="Times New Roman"/>
          <w:b/>
          <w:sz w:val="16"/>
          <w:szCs w:val="16"/>
        </w:rPr>
      </w:pPr>
    </w:p>
    <w:p w14:paraId="3703532A" w14:textId="77777777" w:rsidR="00494EED"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kontrolným orgánom neziskovej organizácie, ktorý dohliada na činnosť neziskovej organizácie.</w:t>
      </w:r>
    </w:p>
    <w:p w14:paraId="159A3373" w14:textId="77777777" w:rsidR="00A32089" w:rsidRDefault="00494EED"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 xml:space="preserve">Revízor je volený správnou radou na obdobie 5 rokov. </w:t>
      </w:r>
    </w:p>
    <w:p w14:paraId="57B4774D" w14:textId="77777777"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oprávnený nahliadať do všetkých dokladov a záznamov týkajúcich sa činnosti neziskovej organizácie a kontrolovať či účtovníctvo je riadne vedené v súlade s príslušným zákonom a či nezisková organizácia uskutočňuje svoju činnosť v súlade so všeobecne záväznými právnymi predpismi, zakladacou listinou a štatútom.</w:t>
      </w:r>
    </w:p>
    <w:p w14:paraId="4151AB7A" w14:textId="77777777"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Revízorom môže byť iba fyzická osoba, ktorá je spôsobilá na právne úkony a je bezúhonná. Revízorom nemôže byť člen správnej rady a riaditeľ.</w:t>
      </w:r>
    </w:p>
    <w:p w14:paraId="752C2D60" w14:textId="77777777"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Revízor je dobrovoľnou a neplatenou funkciou. Patrí mu náhrada preukázaných výdavkov, ktoré mu vznikli pri výkone funkcie.</w:t>
      </w:r>
    </w:p>
    <w:p w14:paraId="3AD5B5B6" w14:textId="77777777"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 xml:space="preserve">Revízor najmä: </w:t>
      </w:r>
    </w:p>
    <w:p w14:paraId="33A8C815" w14:textId="77777777"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preskúmava ročnú účtovnú závierku a výročnú správu a predkladá svoje vyjadrenie správnej rade</w:t>
      </w:r>
    </w:p>
    <w:p w14:paraId="6D10939C" w14:textId="77777777"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kontroluje vedenie účtovníctva a iných dokladov</w:t>
      </w:r>
    </w:p>
    <w:p w14:paraId="2FFBBA8A" w14:textId="77777777" w:rsid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upozorňuje správnu radu na zistené nedostatky a podáva návrhy na ich odstránenie</w:t>
      </w:r>
    </w:p>
    <w:p w14:paraId="67300524" w14:textId="77777777" w:rsidR="00A32089" w:rsidRPr="00A32089" w:rsidRDefault="00A32089" w:rsidP="00010160">
      <w:pPr>
        <w:numPr>
          <w:ilvl w:val="1"/>
          <w:numId w:val="22"/>
        </w:numPr>
        <w:spacing w:before="100" w:beforeAutospacing="1" w:after="100" w:afterAutospacing="1" w:line="240" w:lineRule="auto"/>
        <w:ind w:left="1298"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navrhuje zvolanie správnej rady, ak si to vyžaduje záujem neziskovej organizácie</w:t>
      </w:r>
    </w:p>
    <w:p w14:paraId="38421B15" w14:textId="77777777" w:rsidR="00A32089" w:rsidRDefault="000F4B34" w:rsidP="00010160">
      <w:pPr>
        <w:pStyle w:val="Odsekzoznamu"/>
        <w:numPr>
          <w:ilvl w:val="0"/>
          <w:numId w:val="22"/>
        </w:numPr>
        <w:spacing w:after="0" w:line="240" w:lineRule="auto"/>
        <w:ind w:left="584" w:right="227" w:hanging="357"/>
        <w:jc w:val="both"/>
        <w:rPr>
          <w:rFonts w:ascii="Times New Roman" w:hAnsi="Times New Roman" w:cs="Times New Roman"/>
          <w:szCs w:val="24"/>
          <w:lang w:eastAsia="sk-SK"/>
        </w:rPr>
      </w:pPr>
      <w:r w:rsidRPr="00A32089">
        <w:rPr>
          <w:rFonts w:ascii="Times New Roman" w:hAnsi="Times New Roman" w:cs="Times New Roman"/>
          <w:szCs w:val="24"/>
          <w:lang w:eastAsia="sk-SK"/>
        </w:rPr>
        <w:t xml:space="preserve">Revízor je oprávnený: </w:t>
      </w:r>
    </w:p>
    <w:p w14:paraId="5B15C8C6" w14:textId="77777777"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podávať správnej rade návrh na odvolanie riaditeľa, ak si to vyžaduje záujem neziskovej organizácie</w:t>
      </w:r>
    </w:p>
    <w:p w14:paraId="6DC42D18" w14:textId="77777777"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navrhnúť obmedziť práva riaditeľa konať v mene neziskovej organizácie</w:t>
      </w:r>
    </w:p>
    <w:p w14:paraId="1A02D168" w14:textId="77777777" w:rsid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zúčastniť sa prostredníctvom svojich členov na rokovaniach správnej rady s hlasom poradným</w:t>
      </w:r>
    </w:p>
    <w:p w14:paraId="7928349B" w14:textId="77777777" w:rsidR="000F4B34" w:rsidRPr="00A32089" w:rsidRDefault="000F4B34" w:rsidP="00010160">
      <w:pPr>
        <w:pStyle w:val="Odsekzoznamu"/>
        <w:numPr>
          <w:ilvl w:val="0"/>
          <w:numId w:val="23"/>
        </w:numPr>
        <w:spacing w:after="0" w:line="240" w:lineRule="auto"/>
        <w:ind w:right="227"/>
        <w:jc w:val="both"/>
        <w:rPr>
          <w:rFonts w:ascii="Times New Roman" w:hAnsi="Times New Roman" w:cs="Times New Roman"/>
          <w:szCs w:val="24"/>
          <w:lang w:eastAsia="sk-SK"/>
        </w:rPr>
      </w:pPr>
      <w:r w:rsidRPr="00A32089">
        <w:rPr>
          <w:rFonts w:ascii="Times New Roman" w:hAnsi="Times New Roman" w:cs="Times New Roman"/>
          <w:szCs w:val="24"/>
          <w:lang w:eastAsia="sk-SK"/>
        </w:rPr>
        <w:t>upozorniť správnu radu na zistené porušenie právnych, zakladacej listiny alebo štatútu.</w:t>
      </w:r>
    </w:p>
    <w:p w14:paraId="1677167F" w14:textId="77777777" w:rsidR="00AD6F4E" w:rsidRDefault="00AD6F4E" w:rsidP="00A32089">
      <w:pPr>
        <w:pStyle w:val="Odsekzoznamu"/>
        <w:tabs>
          <w:tab w:val="left" w:pos="6976"/>
        </w:tabs>
        <w:spacing w:after="0" w:line="240" w:lineRule="auto"/>
        <w:ind w:left="1304" w:right="227"/>
        <w:jc w:val="center"/>
        <w:rPr>
          <w:rFonts w:ascii="Times New Roman" w:hAnsi="Times New Roman" w:cs="Times New Roman"/>
          <w:b/>
        </w:rPr>
      </w:pPr>
    </w:p>
    <w:p w14:paraId="71A6C719" w14:textId="77777777" w:rsidR="004A3718" w:rsidRDefault="004A3718" w:rsidP="00A32089">
      <w:pPr>
        <w:pStyle w:val="Odsekzoznamu"/>
        <w:tabs>
          <w:tab w:val="left" w:pos="6976"/>
        </w:tabs>
        <w:spacing w:after="0" w:line="240" w:lineRule="auto"/>
        <w:ind w:left="1304" w:right="227"/>
        <w:jc w:val="center"/>
        <w:rPr>
          <w:rFonts w:ascii="Times New Roman" w:hAnsi="Times New Roman" w:cs="Times New Roman"/>
          <w:b/>
        </w:rPr>
      </w:pPr>
    </w:p>
    <w:p w14:paraId="2630F66E" w14:textId="77777777" w:rsidR="004A3718" w:rsidRDefault="004A3718" w:rsidP="00A32089">
      <w:pPr>
        <w:pStyle w:val="Odsekzoznamu"/>
        <w:tabs>
          <w:tab w:val="left" w:pos="6976"/>
        </w:tabs>
        <w:spacing w:after="0" w:line="240" w:lineRule="auto"/>
        <w:ind w:left="1304" w:right="227"/>
        <w:jc w:val="center"/>
        <w:rPr>
          <w:rFonts w:ascii="Times New Roman" w:hAnsi="Times New Roman" w:cs="Times New Roman"/>
          <w:b/>
        </w:rPr>
      </w:pPr>
    </w:p>
    <w:p w14:paraId="3F6AA69D" w14:textId="77777777" w:rsidR="004A3718" w:rsidRDefault="004A3718" w:rsidP="00A32089">
      <w:pPr>
        <w:pStyle w:val="Odsekzoznamu"/>
        <w:tabs>
          <w:tab w:val="left" w:pos="6976"/>
        </w:tabs>
        <w:spacing w:after="0" w:line="240" w:lineRule="auto"/>
        <w:ind w:left="1304" w:right="227"/>
        <w:jc w:val="center"/>
        <w:rPr>
          <w:rFonts w:ascii="Times New Roman" w:hAnsi="Times New Roman" w:cs="Times New Roman"/>
          <w:b/>
        </w:rPr>
      </w:pPr>
    </w:p>
    <w:p w14:paraId="7986A7E7" w14:textId="77777777" w:rsidR="00AD6F4E" w:rsidRPr="00A57E33" w:rsidRDefault="00AD6F4E" w:rsidP="00A32089">
      <w:pPr>
        <w:pStyle w:val="Odsekzoznamu"/>
        <w:tabs>
          <w:tab w:val="left" w:pos="6976"/>
        </w:tabs>
        <w:spacing w:after="0" w:line="240" w:lineRule="auto"/>
        <w:ind w:left="1304" w:right="227"/>
        <w:jc w:val="center"/>
        <w:rPr>
          <w:rFonts w:ascii="Times New Roman" w:hAnsi="Times New Roman" w:cs="Times New Roman"/>
          <w:b/>
        </w:rPr>
      </w:pPr>
    </w:p>
    <w:p w14:paraId="3DE44513" w14:textId="77777777" w:rsidR="00A57E33" w:rsidRPr="00A57E33" w:rsidRDefault="00A32089" w:rsidP="00A32089">
      <w:pPr>
        <w:pStyle w:val="Odsekzoznamu"/>
        <w:tabs>
          <w:tab w:val="left" w:pos="6976"/>
        </w:tabs>
        <w:spacing w:after="0" w:line="240" w:lineRule="auto"/>
        <w:ind w:left="0"/>
        <w:jc w:val="center"/>
        <w:rPr>
          <w:rFonts w:ascii="Times New Roman" w:hAnsi="Times New Roman" w:cs="Times New Roman"/>
          <w:b/>
        </w:rPr>
      </w:pPr>
      <w:r>
        <w:rPr>
          <w:rFonts w:ascii="Times New Roman" w:hAnsi="Times New Roman" w:cs="Times New Roman"/>
          <w:b/>
        </w:rPr>
        <w:lastRenderedPageBreak/>
        <w:t>V.</w:t>
      </w:r>
      <w:r w:rsidR="00A57E33" w:rsidRPr="00A57E33">
        <w:rPr>
          <w:rFonts w:ascii="Times New Roman" w:hAnsi="Times New Roman" w:cs="Times New Roman"/>
          <w:b/>
        </w:rPr>
        <w:t>V</w:t>
      </w:r>
    </w:p>
    <w:p w14:paraId="793AC2FD" w14:textId="77777777" w:rsidR="00A57E33" w:rsidRDefault="00A57E33" w:rsidP="00A32089">
      <w:pPr>
        <w:pStyle w:val="Odsekzoznamu"/>
        <w:tabs>
          <w:tab w:val="left" w:pos="6976"/>
        </w:tabs>
        <w:spacing w:after="0" w:line="240" w:lineRule="auto"/>
        <w:ind w:left="0"/>
        <w:jc w:val="center"/>
        <w:rPr>
          <w:rFonts w:ascii="Times New Roman" w:hAnsi="Times New Roman" w:cs="Times New Roman"/>
          <w:b/>
        </w:rPr>
      </w:pPr>
      <w:r w:rsidRPr="00A57E33">
        <w:rPr>
          <w:rFonts w:ascii="Times New Roman" w:hAnsi="Times New Roman" w:cs="Times New Roman"/>
          <w:b/>
        </w:rPr>
        <w:t>PORADNÝ VÝBOR</w:t>
      </w:r>
    </w:p>
    <w:p w14:paraId="5E5762FD" w14:textId="77777777" w:rsidR="00A32089" w:rsidRPr="00AD6F4E" w:rsidRDefault="00A32089" w:rsidP="00A32089">
      <w:pPr>
        <w:pStyle w:val="Odsekzoznamu"/>
        <w:tabs>
          <w:tab w:val="left" w:pos="6976"/>
        </w:tabs>
        <w:spacing w:after="0" w:line="240" w:lineRule="auto"/>
        <w:ind w:left="0"/>
        <w:jc w:val="center"/>
        <w:rPr>
          <w:rFonts w:ascii="Times New Roman" w:hAnsi="Times New Roman" w:cs="Times New Roman"/>
          <w:sz w:val="16"/>
          <w:szCs w:val="16"/>
        </w:rPr>
      </w:pPr>
    </w:p>
    <w:p w14:paraId="597D6025" w14:textId="77777777" w:rsidR="00A32089"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941984">
        <w:rPr>
          <w:rFonts w:ascii="Times New Roman" w:hAnsi="Times New Roman" w:cs="Times New Roman"/>
          <w:lang w:eastAsia="sk-SK"/>
        </w:rPr>
        <w:t xml:space="preserve">Poradný výbor tvoria minimálne 3 členovia.Členom poradného výboru môže byť len zainteresovaná osoba. Väčšinu členov poradného výboru musia tvoriť priamo zainteresované osoby. </w:t>
      </w:r>
      <w:r w:rsidRPr="00DB4083">
        <w:rPr>
          <w:rFonts w:ascii="Times New Roman" w:hAnsi="Times New Roman" w:cs="Times New Roman"/>
          <w:lang w:eastAsia="sk-SK"/>
        </w:rPr>
        <w:t xml:space="preserve">Najmenej jeden </w:t>
      </w:r>
      <w:r w:rsidR="00792A94">
        <w:rPr>
          <w:rFonts w:ascii="Times New Roman" w:hAnsi="Times New Roman" w:cs="Times New Roman"/>
          <w:lang w:eastAsia="sk-SK"/>
        </w:rPr>
        <w:t xml:space="preserve">z </w:t>
      </w:r>
      <w:r w:rsidRPr="00DB4083">
        <w:rPr>
          <w:rFonts w:ascii="Times New Roman" w:hAnsi="Times New Roman" w:cs="Times New Roman"/>
          <w:lang w:eastAsia="sk-SK"/>
        </w:rPr>
        <w:t xml:space="preserve">členov poradného výboru musí byť zamestnancom tejto </w:t>
      </w:r>
      <w:r w:rsidR="00941984" w:rsidRPr="00DB4083">
        <w:rPr>
          <w:rFonts w:ascii="Times New Roman" w:hAnsi="Times New Roman" w:cs="Times New Roman"/>
          <w:lang w:eastAsia="sk-SK"/>
        </w:rPr>
        <w:t>neziskovej organizácie</w:t>
      </w:r>
      <w:r w:rsidR="00DB4083" w:rsidRPr="00DB4083">
        <w:rPr>
          <w:rFonts w:ascii="Times New Roman" w:hAnsi="Times New Roman" w:cs="Times New Roman"/>
          <w:lang w:eastAsia="sk-SK"/>
        </w:rPr>
        <w:t>, ktorá je znevýhodnenou</w:t>
      </w:r>
      <w:r w:rsidR="00792A94">
        <w:rPr>
          <w:rFonts w:ascii="Times New Roman" w:hAnsi="Times New Roman" w:cs="Times New Roman"/>
          <w:lang w:eastAsia="sk-SK"/>
        </w:rPr>
        <w:t xml:space="preserve"> osobou</w:t>
      </w:r>
      <w:r w:rsidR="00DB4083" w:rsidRPr="00DB4083">
        <w:rPr>
          <w:rFonts w:ascii="Times New Roman" w:hAnsi="Times New Roman" w:cs="Times New Roman"/>
          <w:lang w:eastAsia="sk-SK"/>
        </w:rPr>
        <w:t xml:space="preserve"> alebo zraniteľnou osobou.</w:t>
      </w:r>
    </w:p>
    <w:p w14:paraId="39DE5C49" w14:textId="77777777" w:rsidR="00AD5C56" w:rsidRPr="00AD5C56" w:rsidRDefault="00AD5C56" w:rsidP="00AD5C56">
      <w:pPr>
        <w:pStyle w:val="Odsekzoznamu"/>
        <w:numPr>
          <w:ilvl w:val="0"/>
          <w:numId w:val="24"/>
        </w:numPr>
        <w:spacing w:after="0" w:line="240" w:lineRule="auto"/>
        <w:ind w:left="584" w:right="227" w:hanging="357"/>
        <w:jc w:val="both"/>
        <w:rPr>
          <w:rFonts w:ascii="Times New Roman" w:hAnsi="Times New Roman" w:cs="Times New Roman"/>
          <w:lang w:eastAsia="sk-SK"/>
        </w:rPr>
      </w:pPr>
      <w:r>
        <w:rPr>
          <w:rFonts w:ascii="Times New Roman" w:hAnsi="Times New Roman" w:cs="Times New Roman"/>
          <w:lang w:eastAsia="sk-SK"/>
        </w:rPr>
        <w:t xml:space="preserve">Funkčné obdobie členov poradného výboru je 4 ročné. </w:t>
      </w:r>
    </w:p>
    <w:p w14:paraId="22872521" w14:textId="77777777" w:rsidR="00A32089" w:rsidRPr="00941984" w:rsidRDefault="00A32089" w:rsidP="00010160">
      <w:pPr>
        <w:pStyle w:val="Odsekzoznamu"/>
        <w:numPr>
          <w:ilvl w:val="0"/>
          <w:numId w:val="24"/>
        </w:numPr>
        <w:spacing w:after="0" w:line="240" w:lineRule="auto"/>
        <w:ind w:left="584" w:right="227" w:hanging="357"/>
        <w:jc w:val="both"/>
        <w:rPr>
          <w:rFonts w:ascii="Times New Roman" w:hAnsi="Times New Roman" w:cs="Times New Roman"/>
          <w:lang w:eastAsia="sk-SK"/>
        </w:rPr>
      </w:pPr>
      <w:r w:rsidRPr="00941984">
        <w:rPr>
          <w:rFonts w:ascii="Times New Roman" w:hAnsi="Times New Roman" w:cs="Times New Roman"/>
          <w:lang w:eastAsia="sk-SK"/>
        </w:rPr>
        <w:t xml:space="preserve">Poradný výbor  sa zúčastňuje na fungovaní </w:t>
      </w:r>
      <w:r w:rsidR="00941984">
        <w:rPr>
          <w:rFonts w:ascii="Times New Roman" w:hAnsi="Times New Roman" w:cs="Times New Roman"/>
          <w:lang w:eastAsia="sk-SK"/>
        </w:rPr>
        <w:t>neziskovej organizácie</w:t>
      </w:r>
      <w:r w:rsidRPr="00941984">
        <w:rPr>
          <w:rFonts w:ascii="Times New Roman" w:hAnsi="Times New Roman" w:cs="Times New Roman"/>
          <w:lang w:eastAsia="sk-SK"/>
        </w:rPr>
        <w:t>, na dosahovaní jej pozitívneho sociálneho vplyvu a na hodnotení dosahovania pozitívneho sociálneho vplyvu</w:t>
      </w:r>
    </w:p>
    <w:p w14:paraId="35A816D7" w14:textId="77777777"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prerokovaním,</w:t>
      </w:r>
    </w:p>
    <w:p w14:paraId="0C810442" w14:textId="77777777" w:rsidR="00941984" w:rsidRDefault="00A32089" w:rsidP="00010160">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právom na informácie,</w:t>
      </w:r>
    </w:p>
    <w:p w14:paraId="4C8D1CC3" w14:textId="77777777" w:rsidR="005A2DB3" w:rsidRPr="005A2DB3" w:rsidRDefault="00A32089" w:rsidP="005A2DB3">
      <w:pPr>
        <w:pStyle w:val="Odsekzoznamu"/>
        <w:numPr>
          <w:ilvl w:val="0"/>
          <w:numId w:val="25"/>
        </w:numPr>
        <w:suppressAutoHyphens/>
        <w:spacing w:after="0" w:line="240" w:lineRule="auto"/>
        <w:ind w:right="227"/>
        <w:jc w:val="both"/>
        <w:rPr>
          <w:rFonts w:ascii="Times New Roman" w:hAnsi="Times New Roman" w:cs="Times New Roman"/>
        </w:rPr>
      </w:pPr>
      <w:r w:rsidRPr="00941984">
        <w:rPr>
          <w:rFonts w:ascii="Times New Roman" w:hAnsi="Times New Roman" w:cs="Times New Roman"/>
        </w:rPr>
        <w:t>kontrolnou činnosťou.</w:t>
      </w:r>
    </w:p>
    <w:p w14:paraId="5C9534F0" w14:textId="77777777" w:rsidR="005A2DB3" w:rsidRPr="005A2DB3" w:rsidRDefault="005A2DB3" w:rsidP="005A2DB3">
      <w:pPr>
        <w:pStyle w:val="Odsekzoznamu"/>
        <w:shd w:val="clear" w:color="auto" w:fill="FFFFFF"/>
        <w:spacing w:after="0" w:line="240" w:lineRule="auto"/>
        <w:ind w:left="584" w:right="227"/>
        <w:jc w:val="both"/>
        <w:rPr>
          <w:rFonts w:ascii="Times New Roman" w:hAnsi="Times New Roman" w:cs="Times New Roman"/>
        </w:rPr>
      </w:pPr>
    </w:p>
    <w:p w14:paraId="631CBBB1" w14:textId="77777777" w:rsidR="005A2DB3" w:rsidRDefault="005A2DB3" w:rsidP="005A2DB3">
      <w:pPr>
        <w:pStyle w:val="Odsekzoznamu"/>
        <w:numPr>
          <w:ilvl w:val="0"/>
          <w:numId w:val="24"/>
        </w:numPr>
        <w:shd w:val="clear" w:color="auto" w:fill="FFFFFF"/>
        <w:spacing w:after="0" w:line="240" w:lineRule="auto"/>
        <w:ind w:left="584" w:right="227" w:hanging="357"/>
        <w:jc w:val="both"/>
        <w:rPr>
          <w:rFonts w:ascii="Times New Roman" w:hAnsi="Times New Roman" w:cs="Times New Roman"/>
        </w:rPr>
      </w:pPr>
      <w:r>
        <w:rPr>
          <w:rFonts w:ascii="Times New Roman" w:eastAsia="Times New Roman" w:hAnsi="Times New Roman" w:cs="Times New Roman"/>
          <w:color w:val="222222"/>
          <w:lang w:eastAsia="sk-SK"/>
        </w:rPr>
        <w:t xml:space="preserve">Členstvo priamo zainteresovaných osôb v poradnom výbore vzniká na základe výsledku spravodlivých a transparentných volieb, v rámci ktorých </w:t>
      </w:r>
      <w:r w:rsidR="005A7B03">
        <w:rPr>
          <w:rFonts w:ascii="Times New Roman" w:eastAsia="Times New Roman" w:hAnsi="Times New Roman" w:cs="Times New Roman"/>
          <w:color w:val="222222"/>
          <w:lang w:eastAsia="sk-SK"/>
        </w:rPr>
        <w:t>sú priamo zainteresované osoby volené osobami</w:t>
      </w:r>
      <w:r>
        <w:rPr>
          <w:rFonts w:ascii="Times New Roman" w:eastAsia="Times New Roman" w:hAnsi="Times New Roman" w:cs="Times New Roman"/>
          <w:color w:val="222222"/>
          <w:lang w:eastAsia="sk-SK"/>
        </w:rPr>
        <w:t xml:space="preserve"> </w:t>
      </w:r>
      <w:r w:rsidR="005A7B03">
        <w:rPr>
          <w:rFonts w:ascii="Times New Roman" w:eastAsia="Times New Roman" w:hAnsi="Times New Roman" w:cs="Times New Roman"/>
          <w:color w:val="222222"/>
          <w:lang w:eastAsia="sk-SK"/>
        </w:rPr>
        <w:t>špecifikovanými</w:t>
      </w:r>
      <w:r>
        <w:rPr>
          <w:rFonts w:ascii="Times New Roman" w:eastAsia="Times New Roman" w:hAnsi="Times New Roman" w:cs="Times New Roman"/>
          <w:color w:val="222222"/>
          <w:lang w:eastAsia="sk-SK"/>
        </w:rPr>
        <w:t xml:space="preserve"> v ustanovení § 2 ods. 7 písm. a) zákona č. 112/2018 Z. z.. </w:t>
      </w:r>
      <w:r w:rsidRPr="005A2DB3">
        <w:rPr>
          <w:rFonts w:ascii="Times New Roman" w:hAnsi="Times New Roman" w:cs="Times New Roman"/>
        </w:rPr>
        <w:t>Voľba člena poradného výboru –</w:t>
      </w:r>
      <w:r w:rsidR="005A7B03">
        <w:rPr>
          <w:rFonts w:ascii="Times New Roman" w:hAnsi="Times New Roman" w:cs="Times New Roman"/>
        </w:rPr>
        <w:t xml:space="preserve"> </w:t>
      </w:r>
      <w:r w:rsidRPr="005A2DB3">
        <w:rPr>
          <w:rFonts w:ascii="Times New Roman" w:hAnsi="Times New Roman" w:cs="Times New Roman"/>
        </w:rPr>
        <w:t xml:space="preserve">priamo zainteresovaných osôb sa uskutočňuje bez akýchkoľvek zásahov zo strany </w:t>
      </w:r>
      <w:r w:rsidR="005A7B03">
        <w:rPr>
          <w:rFonts w:ascii="Times New Roman" w:hAnsi="Times New Roman" w:cs="Times New Roman"/>
        </w:rPr>
        <w:t>neziskovej organizácie a jej</w:t>
      </w:r>
      <w:r w:rsidRPr="005A2DB3">
        <w:rPr>
          <w:rFonts w:ascii="Times New Roman" w:hAnsi="Times New Roman" w:cs="Times New Roman"/>
        </w:rPr>
        <w:t xml:space="preserve"> orgánov</w:t>
      </w:r>
      <w:r>
        <w:rPr>
          <w:rFonts w:ascii="Times New Roman" w:hAnsi="Times New Roman" w:cs="Times New Roman"/>
        </w:rPr>
        <w:t>.</w:t>
      </w:r>
    </w:p>
    <w:p w14:paraId="605973B4" w14:textId="77777777" w:rsidR="005A2DB3" w:rsidRPr="005A2DB3" w:rsidRDefault="005A2DB3" w:rsidP="005A2DB3">
      <w:pPr>
        <w:pStyle w:val="Odsekzoznamu"/>
        <w:numPr>
          <w:ilvl w:val="0"/>
          <w:numId w:val="24"/>
        </w:numPr>
        <w:shd w:val="clear" w:color="auto" w:fill="FFFFFF"/>
        <w:spacing w:after="0" w:line="240" w:lineRule="auto"/>
        <w:ind w:left="584" w:right="227" w:hanging="357"/>
        <w:jc w:val="both"/>
        <w:rPr>
          <w:rFonts w:ascii="Times New Roman" w:hAnsi="Times New Roman" w:cs="Times New Roman"/>
        </w:rPr>
      </w:pPr>
      <w:r w:rsidRPr="005A2DB3">
        <w:rPr>
          <w:rFonts w:ascii="Times New Roman" w:hAnsi="Times New Roman" w:cs="Times New Roman"/>
        </w:rPr>
        <w:t xml:space="preserve">Výber členov poradného výboru a rovnako aj ich odvolanie z radov nepriamo zainteresovaných osôb vykonáva správna rada </w:t>
      </w:r>
      <w:r>
        <w:rPr>
          <w:rFonts w:ascii="Times New Roman" w:hAnsi="Times New Roman" w:cs="Times New Roman"/>
        </w:rPr>
        <w:t xml:space="preserve">neziskovej organizácie. </w:t>
      </w:r>
      <w:r w:rsidRPr="005A2DB3">
        <w:rPr>
          <w:rFonts w:ascii="Times New Roman" w:hAnsi="Times New Roman" w:cs="Times New Roman"/>
        </w:rPr>
        <w:t xml:space="preserve"> </w:t>
      </w:r>
    </w:p>
    <w:p w14:paraId="62B8AAA3" w14:textId="77777777" w:rsidR="00A32089" w:rsidRDefault="00A32089" w:rsidP="00A32089">
      <w:pPr>
        <w:pStyle w:val="Odsekzoznamu"/>
        <w:tabs>
          <w:tab w:val="left" w:pos="6976"/>
        </w:tabs>
        <w:spacing w:after="0" w:line="240" w:lineRule="auto"/>
        <w:ind w:left="0"/>
        <w:jc w:val="center"/>
        <w:rPr>
          <w:rFonts w:ascii="Times New Roman" w:hAnsi="Times New Roman" w:cs="Times New Roman"/>
          <w:b/>
        </w:rPr>
      </w:pPr>
    </w:p>
    <w:p w14:paraId="61771EC8" w14:textId="77777777" w:rsidR="00AD6F4E" w:rsidRPr="00A57E33" w:rsidRDefault="00AD6F4E" w:rsidP="00A32089">
      <w:pPr>
        <w:pStyle w:val="Odsekzoznamu"/>
        <w:tabs>
          <w:tab w:val="left" w:pos="6976"/>
        </w:tabs>
        <w:spacing w:after="0" w:line="240" w:lineRule="auto"/>
        <w:ind w:left="0"/>
        <w:jc w:val="center"/>
        <w:rPr>
          <w:rFonts w:ascii="Times New Roman" w:hAnsi="Times New Roman" w:cs="Times New Roman"/>
          <w:b/>
        </w:rPr>
      </w:pPr>
    </w:p>
    <w:p w14:paraId="31E4CA41" w14:textId="77777777"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p>
    <w:p w14:paraId="312FF329" w14:textId="77777777"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ZÁKAZ KONKURENCIE</w:t>
      </w:r>
    </w:p>
    <w:p w14:paraId="179033AE" w14:textId="77777777" w:rsidR="00941984" w:rsidRPr="00AD6F4E" w:rsidRDefault="00941984" w:rsidP="00A32089">
      <w:pPr>
        <w:tabs>
          <w:tab w:val="left" w:pos="6976"/>
        </w:tabs>
        <w:spacing w:after="0" w:line="240" w:lineRule="auto"/>
        <w:jc w:val="center"/>
        <w:rPr>
          <w:rFonts w:ascii="Times New Roman" w:hAnsi="Times New Roman" w:cs="Times New Roman"/>
          <w:sz w:val="16"/>
          <w:szCs w:val="16"/>
        </w:rPr>
      </w:pPr>
    </w:p>
    <w:p w14:paraId="121B4E24" w14:textId="77777777" w:rsidR="00941984" w:rsidRPr="00941984" w:rsidRDefault="00941984" w:rsidP="00010160">
      <w:pPr>
        <w:pStyle w:val="Odsekzoznamu"/>
        <w:numPr>
          <w:ilvl w:val="0"/>
          <w:numId w:val="26"/>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Člen správnej rady, riaditeľ a revízor nesmie:</w:t>
      </w:r>
    </w:p>
    <w:p w14:paraId="3C9169D5" w14:textId="77777777"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vo vlastnom mene ani na vlastný účet uzavrieť obchody, ktoré súvisia s činnosťou neziskovej organizácie</w:t>
      </w:r>
      <w:r>
        <w:rPr>
          <w:rFonts w:ascii="Times New Roman" w:hAnsi="Times New Roman" w:cs="Times New Roman"/>
          <w:szCs w:val="24"/>
          <w:lang w:eastAsia="sk-SK"/>
        </w:rPr>
        <w:t>,</w:t>
      </w:r>
    </w:p>
    <w:p w14:paraId="3195F768" w14:textId="77777777" w:rsidR="00941984" w:rsidRPr="00941984" w:rsidRDefault="00941984" w:rsidP="00010160">
      <w:pPr>
        <w:pStyle w:val="Odsekzoznamu"/>
        <w:numPr>
          <w:ilvl w:val="0"/>
          <w:numId w:val="27"/>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sprostredkúvať pre iné osoby obchody neziskovej organizácie</w:t>
      </w:r>
      <w:r>
        <w:rPr>
          <w:rFonts w:ascii="Times New Roman" w:hAnsi="Times New Roman" w:cs="Times New Roman"/>
          <w:szCs w:val="24"/>
          <w:lang w:eastAsia="sk-SK"/>
        </w:rPr>
        <w:t>.</w:t>
      </w:r>
    </w:p>
    <w:p w14:paraId="61412141" w14:textId="77777777" w:rsidR="00611618" w:rsidRDefault="00611618" w:rsidP="00A32089">
      <w:pPr>
        <w:tabs>
          <w:tab w:val="left" w:pos="6976"/>
        </w:tabs>
        <w:spacing w:after="0" w:line="240" w:lineRule="auto"/>
        <w:jc w:val="center"/>
        <w:rPr>
          <w:rFonts w:ascii="Times New Roman" w:hAnsi="Times New Roman" w:cs="Times New Roman"/>
          <w:b/>
        </w:rPr>
      </w:pPr>
    </w:p>
    <w:p w14:paraId="1AA5979A" w14:textId="77777777" w:rsidR="00AD6F4E" w:rsidRDefault="00AD6F4E" w:rsidP="00A32089">
      <w:pPr>
        <w:tabs>
          <w:tab w:val="left" w:pos="6976"/>
        </w:tabs>
        <w:spacing w:after="0" w:line="240" w:lineRule="auto"/>
        <w:jc w:val="center"/>
        <w:rPr>
          <w:rFonts w:ascii="Times New Roman" w:hAnsi="Times New Roman" w:cs="Times New Roman"/>
          <w:b/>
        </w:rPr>
      </w:pPr>
    </w:p>
    <w:p w14:paraId="5DB5B261" w14:textId="77777777"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w:t>
      </w:r>
      <w:r w:rsidR="00494EED">
        <w:rPr>
          <w:rFonts w:ascii="Times New Roman" w:hAnsi="Times New Roman" w:cs="Times New Roman"/>
          <w:b/>
        </w:rPr>
        <w:t>I</w:t>
      </w:r>
    </w:p>
    <w:p w14:paraId="1E891F5D" w14:textId="77777777" w:rsidR="00611618" w:rsidRDefault="00611618"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ČAS UCHOVANIA ZÁPISNIC ORGÁNOV NEZISKOVEJ ORGANIZÁCIE</w:t>
      </w:r>
    </w:p>
    <w:p w14:paraId="0D84EA63" w14:textId="77777777" w:rsidR="00611618" w:rsidRPr="00AD6F4E" w:rsidRDefault="00611618" w:rsidP="00A32089">
      <w:pPr>
        <w:tabs>
          <w:tab w:val="left" w:pos="6976"/>
        </w:tabs>
        <w:spacing w:after="0" w:line="240" w:lineRule="auto"/>
        <w:jc w:val="center"/>
        <w:rPr>
          <w:rFonts w:ascii="Times New Roman" w:hAnsi="Times New Roman" w:cs="Times New Roman"/>
          <w:sz w:val="16"/>
          <w:szCs w:val="16"/>
        </w:rPr>
      </w:pPr>
    </w:p>
    <w:p w14:paraId="3F2082E6" w14:textId="77777777" w:rsidR="00941984" w:rsidRPr="00941984" w:rsidRDefault="00941984" w:rsidP="00010160">
      <w:pPr>
        <w:pStyle w:val="Odsekzoznamu"/>
        <w:numPr>
          <w:ilvl w:val="0"/>
          <w:numId w:val="28"/>
        </w:numPr>
        <w:tabs>
          <w:tab w:val="left" w:pos="6976"/>
        </w:tabs>
        <w:spacing w:after="0" w:line="240" w:lineRule="auto"/>
        <w:ind w:left="584" w:right="227" w:hanging="357"/>
        <w:jc w:val="both"/>
        <w:rPr>
          <w:rFonts w:ascii="Times New Roman" w:hAnsi="Times New Roman" w:cs="Times New Roman"/>
          <w:b/>
        </w:rPr>
      </w:pPr>
      <w:r w:rsidRPr="00941984">
        <w:rPr>
          <w:rFonts w:ascii="Times New Roman" w:hAnsi="Times New Roman" w:cs="Times New Roman"/>
          <w:szCs w:val="24"/>
          <w:lang w:eastAsia="sk-SK"/>
        </w:rPr>
        <w:t>Zo schôdzí orgánov neziskovej organizácie sa vyhotovujú zápisnice, ktoré nezisková organizácia uschováva po dobu piatich rokov.</w:t>
      </w:r>
    </w:p>
    <w:p w14:paraId="5D4A8E77" w14:textId="77777777" w:rsidR="00941984" w:rsidRDefault="00941984" w:rsidP="00941984">
      <w:pPr>
        <w:pStyle w:val="Odsekzoznamu"/>
        <w:tabs>
          <w:tab w:val="left" w:pos="6976"/>
        </w:tabs>
        <w:spacing w:after="0" w:line="240" w:lineRule="auto"/>
        <w:ind w:left="584" w:right="227"/>
        <w:jc w:val="both"/>
        <w:rPr>
          <w:rFonts w:ascii="Times New Roman" w:hAnsi="Times New Roman" w:cs="Times New Roman"/>
          <w:b/>
        </w:rPr>
      </w:pPr>
    </w:p>
    <w:p w14:paraId="10484E10" w14:textId="77777777" w:rsidR="00AD6F4E" w:rsidRPr="00941984" w:rsidRDefault="00AD6F4E" w:rsidP="00941984">
      <w:pPr>
        <w:pStyle w:val="Odsekzoznamu"/>
        <w:tabs>
          <w:tab w:val="left" w:pos="6976"/>
        </w:tabs>
        <w:spacing w:after="0" w:line="240" w:lineRule="auto"/>
        <w:ind w:left="584" w:right="227"/>
        <w:jc w:val="both"/>
        <w:rPr>
          <w:rFonts w:ascii="Times New Roman" w:hAnsi="Times New Roman" w:cs="Times New Roman"/>
          <w:b/>
        </w:rPr>
      </w:pPr>
    </w:p>
    <w:p w14:paraId="40E785B1" w14:textId="77777777" w:rsidR="00611618" w:rsidRDefault="00281132" w:rsidP="00A32089">
      <w:pPr>
        <w:tabs>
          <w:tab w:val="left" w:pos="6976"/>
        </w:tabs>
        <w:spacing w:after="0" w:line="240" w:lineRule="auto"/>
        <w:jc w:val="center"/>
        <w:rPr>
          <w:rFonts w:ascii="Times New Roman" w:hAnsi="Times New Roman" w:cs="Times New Roman"/>
          <w:b/>
        </w:rPr>
      </w:pPr>
      <w:r>
        <w:rPr>
          <w:rFonts w:ascii="Times New Roman" w:hAnsi="Times New Roman" w:cs="Times New Roman"/>
          <w:b/>
        </w:rPr>
        <w:t>VIII</w:t>
      </w:r>
    </w:p>
    <w:p w14:paraId="0D00B4E4" w14:textId="77777777" w:rsidR="00611618" w:rsidRDefault="00611618" w:rsidP="00941984">
      <w:pPr>
        <w:tabs>
          <w:tab w:val="left" w:pos="6976"/>
        </w:tabs>
        <w:spacing w:after="0" w:line="240" w:lineRule="auto"/>
        <w:jc w:val="center"/>
        <w:rPr>
          <w:rFonts w:ascii="Times New Roman" w:hAnsi="Times New Roman" w:cs="Times New Roman"/>
          <w:b/>
        </w:rPr>
      </w:pPr>
      <w:r>
        <w:rPr>
          <w:rFonts w:ascii="Times New Roman" w:hAnsi="Times New Roman" w:cs="Times New Roman"/>
          <w:b/>
        </w:rPr>
        <w:t>HOSPODÁRENIE NEZISKOVEJ ORGANIZÁCIE</w:t>
      </w:r>
    </w:p>
    <w:p w14:paraId="6F283D48" w14:textId="77777777" w:rsidR="00941984" w:rsidRPr="00AD6F4E" w:rsidRDefault="00941984" w:rsidP="00941984">
      <w:pPr>
        <w:tabs>
          <w:tab w:val="left" w:pos="6976"/>
        </w:tabs>
        <w:spacing w:after="0" w:line="240" w:lineRule="auto"/>
        <w:jc w:val="center"/>
        <w:rPr>
          <w:rFonts w:ascii="Times New Roman" w:hAnsi="Times New Roman" w:cs="Times New Roman"/>
          <w:sz w:val="16"/>
          <w:szCs w:val="16"/>
        </w:rPr>
      </w:pPr>
    </w:p>
    <w:p w14:paraId="75C3E4AB" w14:textId="77777777"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Nezisková organizácia zabezpečuje svoju činnosť a hospodári so svojím majetkom a môže užívať aj majetok štátu alebo majetok územnej samosprávy v súlade s osobitnými predpismi.</w:t>
      </w:r>
    </w:p>
    <w:p w14:paraId="77287B83" w14:textId="77777777"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Majetok neziskovej organizácie tvoria:</w:t>
      </w:r>
    </w:p>
    <w:p w14:paraId="6717597B" w14:textId="77777777"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vklady zakladateľov</w:t>
      </w:r>
    </w:p>
    <w:p w14:paraId="05D0BE7F" w14:textId="77777777"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vlastnej činnosti</w:t>
      </w:r>
    </w:p>
    <w:p w14:paraId="3428B673" w14:textId="77777777"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príjmy z podnikateľskej činnosti po zdanení</w:t>
      </w:r>
    </w:p>
    <w:p w14:paraId="18EC28FB" w14:textId="77777777" w:rsidR="00941984"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dedičstvo</w:t>
      </w:r>
    </w:p>
    <w:p w14:paraId="36ECD86F" w14:textId="77777777" w:rsidR="00941984" w:rsidRPr="00DA3166" w:rsidRDefault="00941984" w:rsidP="00010160">
      <w:pPr>
        <w:pStyle w:val="Odsekzoznamu"/>
        <w:numPr>
          <w:ilvl w:val="0"/>
          <w:numId w:val="30"/>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dary od fyzických osôb a právnických osôb</w:t>
      </w:r>
    </w:p>
    <w:p w14:paraId="3737FD75" w14:textId="77777777" w:rsidR="00941984"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Neziskovej organizácii možno poskytnúť aj dotácie zo štátneho rozpočtu, rozpočtu štátneho fondu a rozpočtu obce.</w:t>
      </w:r>
    </w:p>
    <w:p w14:paraId="7A0330E4"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môže podnikať podľa osobitných predpisov za podmienky, že touto činnosťou sa dosiahne účelnejšie využitie jej majetku a nebude ohrozená kvalita, rozsah a dostupnosť služieb, pre ktoré bola založená.</w:t>
      </w:r>
    </w:p>
    <w:p w14:paraId="67778E4A"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lastRenderedPageBreak/>
        <w:t>Nezisková organizácia sa nemôže zúčastňovať na podnikaní iných osôb a nemôže uzatvárať zmluvu o tichom spoločenstve.</w:t>
      </w:r>
    </w:p>
    <w:p w14:paraId="709AA9A3"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Príjmy z činnosti neziskovej organizácie podliehajú daňovým povinnostiam podľa platných daňových zákonov.</w:t>
      </w:r>
    </w:p>
    <w:p w14:paraId="786ABC9C"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Prostriedky neziskovej organizácie nesmú byť použité na financovanie činnosti politických strán a politických hnutí ani na prospech kandidáta na volenú funkciu.</w:t>
      </w:r>
    </w:p>
    <w:p w14:paraId="31D2AA2E"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nesmie viazať poskytovanie svojich všeobecne prospešných služieb na poskytovanie darov od fyzických osôb alebo právnických osôb.</w:t>
      </w:r>
    </w:p>
    <w:p w14:paraId="79D763C6"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Majetok neziskovej organizácie sa môže použiť len v súlade s podmienkami určenými v zakladacej listine alebo v štatúte a na úhradu výdavkov (nákladov) neziskovej organizácie. Výšku výdavkov (nákladov) neziskovej organizácie určí správna rada každoročne v rozpočte v miere nevyhnutnej na zabezpečenie činnosti neziskovej organizácie.</w:t>
      </w:r>
    </w:p>
    <w:p w14:paraId="571BA48E"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Ak fyzická osoba alebo právnická osoba poskytla neziskovej organizácii dar alebo príspevok na konkrétny účel, nezisková organizácia je oprávnená ho použiť na iný účel len s predchádzajúcim súhlasom tej osoby, ktorá dar alebo príspevok poskytla.</w:t>
      </w:r>
    </w:p>
    <w:p w14:paraId="5A84BEB7"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Prioritný majetok:</w:t>
      </w:r>
    </w:p>
    <w:p w14:paraId="3195583C" w14:textId="77777777"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na účely tohto zákona je tá časť majetku štátu, ktorú vkladá štát ako zakladateľ alebo spoluzakladateľ do neziskovej organizácie podľa osobitného zákona a ktorá je určená výlučne na zabezpečenie všeobecne prospešných služieb.</w:t>
      </w:r>
    </w:p>
    <w:p w14:paraId="4966C2E6" w14:textId="77777777" w:rsidR="00DA3166" w:rsidRPr="00941984"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nemožno založiť ani ho inak použiť na zabezpečenie záväzkov neziskovej organizácie alebo tretej osoby, nemožno ho predať, darovať ani prenechať do nájmu alebo do výpožičky.</w:t>
      </w:r>
    </w:p>
    <w:p w14:paraId="064FC7E0" w14:textId="77777777" w:rsidR="00DA3166" w:rsidRPr="00DA3166" w:rsidRDefault="00DA3166" w:rsidP="00010160">
      <w:pPr>
        <w:pStyle w:val="Odsekzoznamu"/>
        <w:numPr>
          <w:ilvl w:val="0"/>
          <w:numId w:val="31"/>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Prioritný majetok nie je predmetom likvidácie.</w:t>
      </w:r>
    </w:p>
    <w:p w14:paraId="3DB39971" w14:textId="77777777" w:rsid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K nehnuteľnostiam, ktoré sú prioritným majetkom, vzniká v prospech štátu právo zodpovedajúce vecnému bremenu, ktoré sa zapisuje do katastra nehnuteľností.</w:t>
      </w:r>
    </w:p>
    <w:p w14:paraId="2E125F51" w14:textId="77777777" w:rsidR="00941984" w:rsidRPr="00DA3166" w:rsidRDefault="00941984" w:rsidP="00010160">
      <w:pPr>
        <w:pStyle w:val="Odsekzoznamu"/>
        <w:numPr>
          <w:ilvl w:val="0"/>
          <w:numId w:val="29"/>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Rozpočet neziskovej organizácie:</w:t>
      </w:r>
    </w:p>
    <w:p w14:paraId="11DF630C" w14:textId="77777777"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Nezisková organizácia hospodári podľa schváleného rozpočtu.</w:t>
      </w:r>
    </w:p>
    <w:p w14:paraId="41E774D0" w14:textId="77777777" w:rsidR="00941984" w:rsidRP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lang w:eastAsia="sk-SK"/>
        </w:rPr>
        <w:t xml:space="preserve">Rozpočet neziskovej organizácie obsahuje všetky rozpočtované príjmy a výdavky, pričom sa zostavuje a schvaľuje na príslušný kalendárny rok. </w:t>
      </w:r>
    </w:p>
    <w:p w14:paraId="677924E7" w14:textId="77777777" w:rsidR="00941984" w:rsidRDefault="00941984" w:rsidP="00010160">
      <w:pPr>
        <w:pStyle w:val="Odsekzoznamu"/>
        <w:numPr>
          <w:ilvl w:val="0"/>
          <w:numId w:val="32"/>
        </w:numPr>
        <w:spacing w:after="0" w:line="240" w:lineRule="auto"/>
        <w:ind w:left="1298" w:right="227" w:hanging="357"/>
        <w:jc w:val="both"/>
        <w:rPr>
          <w:rFonts w:ascii="Times New Roman" w:hAnsi="Times New Roman" w:cs="Times New Roman"/>
          <w:szCs w:val="24"/>
          <w:lang w:eastAsia="sk-SK"/>
        </w:rPr>
      </w:pPr>
      <w:r w:rsidRPr="00941984">
        <w:rPr>
          <w:rFonts w:ascii="Times New Roman" w:hAnsi="Times New Roman" w:cs="Times New Roman"/>
          <w:szCs w:val="24"/>
        </w:rPr>
        <w:t>Návrh rozpočtu predkladá na schválenie správnej rade riaditeľ najneskôr jeden mesiac pred začiatkom kalendárneho roka, na ktorý sa rozpočet zostavuje. Správna rada schvaľuje rozpočet neziskovej organizácie najneskôr do 31. marca príslušného kalendárneho roka.</w:t>
      </w:r>
    </w:p>
    <w:p w14:paraId="2D89ADDA" w14:textId="77777777" w:rsidR="0051166C" w:rsidRDefault="0051166C" w:rsidP="0051166C">
      <w:pPr>
        <w:pStyle w:val="Odsekzoznamu"/>
        <w:spacing w:after="0" w:line="240" w:lineRule="auto"/>
        <w:ind w:left="1298" w:right="227"/>
        <w:jc w:val="both"/>
        <w:rPr>
          <w:rFonts w:ascii="Times New Roman" w:hAnsi="Times New Roman" w:cs="Times New Roman"/>
          <w:szCs w:val="24"/>
          <w:lang w:eastAsia="sk-SK"/>
        </w:rPr>
      </w:pPr>
    </w:p>
    <w:p w14:paraId="15DF484F" w14:textId="77777777" w:rsidR="007B1810" w:rsidRDefault="007B1810" w:rsidP="0051166C">
      <w:pPr>
        <w:pStyle w:val="Odsekzoznamu"/>
        <w:spacing w:after="0" w:line="240" w:lineRule="auto"/>
        <w:ind w:left="1298" w:right="227"/>
        <w:jc w:val="both"/>
        <w:rPr>
          <w:rFonts w:ascii="Times New Roman" w:hAnsi="Times New Roman" w:cs="Times New Roman"/>
          <w:szCs w:val="24"/>
          <w:lang w:eastAsia="sk-SK"/>
        </w:rPr>
      </w:pPr>
    </w:p>
    <w:p w14:paraId="31E5B672" w14:textId="77777777" w:rsidR="007B1810" w:rsidRPr="007B1810" w:rsidRDefault="00494EED" w:rsidP="007B1810">
      <w:pPr>
        <w:pStyle w:val="Odsekzoznamu"/>
        <w:spacing w:after="0" w:line="240" w:lineRule="auto"/>
        <w:ind w:left="227" w:right="227"/>
        <w:jc w:val="center"/>
        <w:rPr>
          <w:rFonts w:ascii="Times New Roman" w:hAnsi="Times New Roman" w:cs="Times New Roman"/>
          <w:b/>
          <w:szCs w:val="24"/>
          <w:lang w:eastAsia="sk-SK"/>
        </w:rPr>
      </w:pPr>
      <w:r>
        <w:rPr>
          <w:rFonts w:ascii="Times New Roman" w:hAnsi="Times New Roman" w:cs="Times New Roman"/>
          <w:b/>
          <w:szCs w:val="24"/>
          <w:lang w:eastAsia="sk-SK"/>
        </w:rPr>
        <w:t>IX</w:t>
      </w:r>
    </w:p>
    <w:p w14:paraId="549512A6" w14:textId="77777777" w:rsidR="007B1810" w:rsidRDefault="007B1810" w:rsidP="007B1810">
      <w:pPr>
        <w:pStyle w:val="Odsekzoznamu"/>
        <w:spacing w:after="0" w:line="240" w:lineRule="auto"/>
        <w:ind w:left="227" w:right="227"/>
        <w:jc w:val="center"/>
        <w:rPr>
          <w:rFonts w:ascii="Times New Roman" w:hAnsi="Times New Roman" w:cs="Times New Roman"/>
          <w:b/>
          <w:szCs w:val="24"/>
          <w:lang w:eastAsia="sk-SK"/>
        </w:rPr>
      </w:pPr>
      <w:r w:rsidRPr="007B1810">
        <w:rPr>
          <w:rFonts w:ascii="Times New Roman" w:hAnsi="Times New Roman" w:cs="Times New Roman"/>
          <w:b/>
          <w:szCs w:val="24"/>
          <w:lang w:eastAsia="sk-SK"/>
        </w:rPr>
        <w:t>REZERVNÝ FOND</w:t>
      </w:r>
    </w:p>
    <w:p w14:paraId="75F93EF8" w14:textId="77777777" w:rsidR="007B1810" w:rsidRPr="007B1810" w:rsidRDefault="007B1810" w:rsidP="007B1810">
      <w:pPr>
        <w:pStyle w:val="Odsekzoznamu"/>
        <w:spacing w:after="0" w:line="240" w:lineRule="auto"/>
        <w:ind w:left="227" w:right="227"/>
        <w:jc w:val="center"/>
        <w:rPr>
          <w:rFonts w:ascii="Times New Roman" w:hAnsi="Times New Roman" w:cs="Times New Roman"/>
          <w:sz w:val="16"/>
          <w:szCs w:val="16"/>
          <w:lang w:eastAsia="sk-SK"/>
        </w:rPr>
      </w:pPr>
    </w:p>
    <w:p w14:paraId="75F1BA09" w14:textId="77777777"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 xml:space="preserve">Nezisková organizácia pri svojom vzniku rezervný fond nevytvára. </w:t>
      </w:r>
    </w:p>
    <w:p w14:paraId="557AD48B" w14:textId="77777777"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Nezisková organizácia vytvorí rezervný fond až z čistého zisku vykázaného v riadnej účtovnej závierke za rok, v ktorom sa zisk po prvý raz vytvorí, a to vo výške 5 % z čistého zisku.</w:t>
      </w:r>
    </w:p>
    <w:p w14:paraId="6438BA47" w14:textId="77777777" w:rsidR="007B1810" w:rsidRPr="007B1810"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7B1810">
        <w:rPr>
          <w:rFonts w:ascii="Times New Roman" w:hAnsi="Times New Roman" w:cs="Times New Roman"/>
        </w:rPr>
        <w:t>Rezervný fond nezisková organizácia</w:t>
      </w:r>
      <w:r w:rsidR="002B311B">
        <w:rPr>
          <w:rFonts w:ascii="Times New Roman" w:hAnsi="Times New Roman" w:cs="Times New Roman"/>
        </w:rPr>
        <w:t xml:space="preserve"> v ďalších rokoch </w:t>
      </w:r>
      <w:r w:rsidRPr="007B1810">
        <w:rPr>
          <w:rFonts w:ascii="Times New Roman" w:hAnsi="Times New Roman" w:cs="Times New Roman"/>
        </w:rPr>
        <w:t>dopĺňa o 5 % z čistého zisku vyčísleného v ročnej účtovnej závierke</w:t>
      </w:r>
      <w:r w:rsidR="002B311B">
        <w:rPr>
          <w:rFonts w:ascii="Times New Roman" w:hAnsi="Times New Roman" w:cs="Times New Roman"/>
        </w:rPr>
        <w:t xml:space="preserve">. </w:t>
      </w:r>
    </w:p>
    <w:p w14:paraId="6F4F1134" w14:textId="77777777" w:rsid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O použití rezervného fondu rozhoduje </w:t>
      </w:r>
      <w:r w:rsidR="002B311B" w:rsidRPr="002B311B">
        <w:rPr>
          <w:rFonts w:ascii="Times New Roman" w:hAnsi="Times New Roman" w:cs="Times New Roman"/>
        </w:rPr>
        <w:t>správna rada neziskovej organizácie</w:t>
      </w:r>
      <w:r w:rsidR="002B311B">
        <w:rPr>
          <w:rFonts w:ascii="Times New Roman" w:hAnsi="Times New Roman" w:cs="Times New Roman"/>
        </w:rPr>
        <w:t xml:space="preserve"> tak, aby jeho použitie bolo v súlade s ustanoveniami zákona č. 112/2018 Z.</w:t>
      </w:r>
      <w:r w:rsidR="005E05FC">
        <w:rPr>
          <w:rFonts w:ascii="Times New Roman" w:hAnsi="Times New Roman" w:cs="Times New Roman"/>
        </w:rPr>
        <w:t xml:space="preserve"> </w:t>
      </w:r>
      <w:r w:rsidR="002B311B">
        <w:rPr>
          <w:rFonts w:ascii="Times New Roman" w:hAnsi="Times New Roman" w:cs="Times New Roman"/>
        </w:rPr>
        <w:t>z.</w:t>
      </w:r>
      <w:r w:rsidR="00235CFA">
        <w:rPr>
          <w:rFonts w:ascii="Times New Roman" w:hAnsi="Times New Roman" w:cs="Times New Roman"/>
        </w:rPr>
        <w:t>.</w:t>
      </w:r>
    </w:p>
    <w:p w14:paraId="4753E8CF" w14:textId="77777777" w:rsidR="007B1810" w:rsidRPr="002B311B" w:rsidRDefault="007B1810" w:rsidP="007B1810">
      <w:pPr>
        <w:numPr>
          <w:ilvl w:val="0"/>
          <w:numId w:val="44"/>
        </w:numPr>
        <w:suppressAutoHyphens/>
        <w:spacing w:after="0" w:line="240" w:lineRule="auto"/>
        <w:ind w:left="714" w:hanging="357"/>
        <w:jc w:val="both"/>
        <w:rPr>
          <w:rFonts w:ascii="Times New Roman" w:hAnsi="Times New Roman" w:cs="Times New Roman"/>
        </w:rPr>
      </w:pPr>
      <w:r w:rsidRPr="002B311B">
        <w:rPr>
          <w:rFonts w:ascii="Times New Roman" w:hAnsi="Times New Roman" w:cs="Times New Roman"/>
        </w:rPr>
        <w:t xml:space="preserve">Do rezervného fondu môže nezisková organizácia vložiť finančné prostriedky na účely ich budúceho použitia na dosiahnutie merateľného pozitívneho sociálneho vplyvu. </w:t>
      </w:r>
    </w:p>
    <w:p w14:paraId="79171CD8" w14:textId="77777777" w:rsidR="007B1810" w:rsidRDefault="007B1810" w:rsidP="007B1810">
      <w:pPr>
        <w:spacing w:after="0" w:line="240" w:lineRule="auto"/>
        <w:ind w:right="227"/>
        <w:jc w:val="center"/>
        <w:rPr>
          <w:rFonts w:ascii="Times New Roman" w:hAnsi="Times New Roman" w:cs="Times New Roman"/>
          <w:b/>
          <w:szCs w:val="24"/>
          <w:lang w:eastAsia="sk-SK"/>
        </w:rPr>
      </w:pPr>
    </w:p>
    <w:p w14:paraId="06BA8DE6" w14:textId="77777777" w:rsidR="00A55175" w:rsidRPr="007B1810" w:rsidRDefault="00A55175" w:rsidP="007B1810">
      <w:pPr>
        <w:spacing w:after="0" w:line="240" w:lineRule="auto"/>
        <w:ind w:right="227"/>
        <w:jc w:val="center"/>
        <w:rPr>
          <w:rFonts w:ascii="Times New Roman" w:hAnsi="Times New Roman" w:cs="Times New Roman"/>
          <w:b/>
          <w:szCs w:val="24"/>
          <w:lang w:eastAsia="sk-SK"/>
        </w:rPr>
      </w:pPr>
    </w:p>
    <w:p w14:paraId="3DE254BF" w14:textId="77777777"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p>
    <w:p w14:paraId="2ED9F2F6" w14:textId="77777777"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ÚČTOVNÍCTVO A VÝROČNÁ SPRÁVA</w:t>
      </w:r>
    </w:p>
    <w:p w14:paraId="7A4A9D75" w14:textId="77777777" w:rsidR="00DA3166" w:rsidRPr="007B1810" w:rsidRDefault="00DA3166" w:rsidP="0051166C">
      <w:pPr>
        <w:tabs>
          <w:tab w:val="left" w:pos="6976"/>
        </w:tabs>
        <w:spacing w:after="0" w:line="240" w:lineRule="auto"/>
        <w:jc w:val="center"/>
        <w:rPr>
          <w:rFonts w:ascii="Times New Roman" w:hAnsi="Times New Roman" w:cs="Times New Roman"/>
          <w:sz w:val="16"/>
          <w:szCs w:val="16"/>
        </w:rPr>
      </w:pPr>
    </w:p>
    <w:p w14:paraId="1B878665" w14:textId="77777777"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rPr>
        <w:t>Nezisková organizácia vedie účtovníctvo podľa osobitného predpisu.</w:t>
      </w:r>
    </w:p>
    <w:p w14:paraId="393B91F4" w14:textId="77777777"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Nezisková organizácia musí viesť vo svojom účtovníctve oddelene výnosy a náklady spojené s všeobecne prospešnými službami, výnosy a náklady spojené s podnikateľskou činnosťou.</w:t>
      </w:r>
    </w:p>
    <w:p w14:paraId="3D5B1F7F" w14:textId="77777777" w:rsidR="00DA3166"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lastRenderedPageBreak/>
        <w:t>Nezisková organizácia je povinná mať účtovnú závierku a výročnú správu overenú štatutárnym audítorom ak:</w:t>
      </w:r>
    </w:p>
    <w:p w14:paraId="6BD42D84" w14:textId="77777777" w:rsid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 xml:space="preserve">príjem verejných prostriedkov a podielov zaplatenej dane v účtovnom období, za ktoré je účtovná závierka zostavená, presiahne 200 000 eur, alebo </w:t>
      </w:r>
    </w:p>
    <w:p w14:paraId="45E30DC0" w14:textId="77777777" w:rsidR="00DA3166" w:rsidRPr="000C3094" w:rsidRDefault="00DA3166" w:rsidP="00010160">
      <w:pPr>
        <w:pStyle w:val="Odsekzoznamu"/>
        <w:numPr>
          <w:ilvl w:val="0"/>
          <w:numId w:val="34"/>
        </w:numPr>
        <w:spacing w:after="0" w:line="240" w:lineRule="auto"/>
        <w:ind w:left="1298"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všetky príjmy neziskovej organizácie v účtovnom období, za ktoré je účtovná závierka zostavená, presiahnu 500 000 eur; tým nie je dotknutá povinnosť overenia účtovnej závierky podľa osobitného predpisu.</w:t>
      </w:r>
    </w:p>
    <w:p w14:paraId="32934EB3" w14:textId="77777777" w:rsidR="000C3094"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Pr>
          <w:rFonts w:ascii="Times New Roman" w:hAnsi="Times New Roman" w:cs="Times New Roman"/>
          <w:szCs w:val="24"/>
          <w:lang w:eastAsia="sk-SK"/>
        </w:rPr>
        <w:t>N</w:t>
      </w:r>
      <w:r w:rsidRPr="00DA3166">
        <w:rPr>
          <w:rFonts w:ascii="Times New Roman" w:hAnsi="Times New Roman" w:cs="Times New Roman"/>
          <w:szCs w:val="24"/>
          <w:lang w:eastAsia="sk-SK"/>
        </w:rPr>
        <w:t>ezisková organizácia uloží ročnú účtovnú závierku overenú štatutárnym audítorom podľa odseku 3 vo verejnej časti registra účtovných závierok najneskôr do 15. júla.</w:t>
      </w:r>
    </w:p>
    <w:p w14:paraId="583EFB99" w14:textId="77777777"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0C3094">
        <w:rPr>
          <w:rFonts w:ascii="Times New Roman" w:hAnsi="Times New Roman" w:cs="Times New Roman"/>
          <w:szCs w:val="24"/>
          <w:lang w:eastAsia="sk-SK"/>
        </w:rPr>
        <w:t>Nezisková organizácia vypracuje výročnú správu v termíne určenom správnou radou, najneskoršie do 30. júna príslušného roka.</w:t>
      </w:r>
    </w:p>
    <w:p w14:paraId="0346FCDE" w14:textId="77777777"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Výročná správa obsahuje: </w:t>
      </w:r>
    </w:p>
    <w:p w14:paraId="555F93C9"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DA3166">
        <w:rPr>
          <w:rFonts w:ascii="Times New Roman" w:hAnsi="Times New Roman" w:cs="Times New Roman"/>
          <w:szCs w:val="24"/>
          <w:lang w:eastAsia="sk-SK"/>
        </w:rPr>
        <w:t>prehľad činností vykonávaných v kalendárnom roku s uvedením vzťahu k účelu založenia neziskovej organizácie</w:t>
      </w:r>
    </w:p>
    <w:p w14:paraId="4EB55645"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ročnú účtovnú závierku a zhodnotenie základných údajov v nej obsiahnutých</w:t>
      </w:r>
    </w:p>
    <w:p w14:paraId="1DBB7427"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výrok audítora k ročnej účtovnej závierke, ak bola audítorom overovaná</w:t>
      </w:r>
    </w:p>
    <w:p w14:paraId="3B63C2E7"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rozsahu príjmov (výnosov) v členení podľa zdrojov a výdavkov</w:t>
      </w:r>
    </w:p>
    <w:p w14:paraId="7D38DD60"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prehľad o peňažných príjmoch a výdavkoch</w:t>
      </w:r>
    </w:p>
    <w:p w14:paraId="09919454"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stav a pohyb majetku a záväzkov neziskovej organizácie</w:t>
      </w:r>
    </w:p>
    <w:p w14:paraId="30F41616" w14:textId="77777777" w:rsid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zmeny a nové zloženie orgánov neziskovej organizácie, ku ktorým došlo v priebehu roka</w:t>
      </w:r>
    </w:p>
    <w:p w14:paraId="1F000CFB" w14:textId="77777777" w:rsidR="003354E0" w:rsidRPr="003354E0" w:rsidRDefault="003354E0" w:rsidP="00010160">
      <w:pPr>
        <w:pStyle w:val="Odsekzoznamu"/>
        <w:numPr>
          <w:ilvl w:val="0"/>
          <w:numId w:val="35"/>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ďalšie údaje určené správnou radou.</w:t>
      </w:r>
    </w:p>
    <w:p w14:paraId="5FFEBB7E" w14:textId="77777777" w:rsid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Výročná správa sa zverejní a bude verejne prístupná v sídle neziskovej organizácie.</w:t>
      </w:r>
    </w:p>
    <w:p w14:paraId="4A6BC776" w14:textId="77777777" w:rsidR="00DA3166" w:rsidRPr="003354E0" w:rsidRDefault="00DA3166" w:rsidP="00010160">
      <w:pPr>
        <w:pStyle w:val="Odsekzoznamu"/>
        <w:numPr>
          <w:ilvl w:val="0"/>
          <w:numId w:val="33"/>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rPr>
        <w:t>Nezisková organizácia uloží výročnú správu do verejnej časti registra účtovných závierok do 15. Júla.</w:t>
      </w:r>
    </w:p>
    <w:p w14:paraId="23CFC8EB" w14:textId="77777777" w:rsidR="00DA3166" w:rsidRDefault="00DA3166" w:rsidP="00A32089">
      <w:pPr>
        <w:tabs>
          <w:tab w:val="left" w:pos="6976"/>
        </w:tabs>
        <w:spacing w:after="0" w:line="240" w:lineRule="auto"/>
        <w:jc w:val="center"/>
        <w:rPr>
          <w:rFonts w:ascii="Times New Roman" w:hAnsi="Times New Roman" w:cs="Times New Roman"/>
          <w:b/>
        </w:rPr>
      </w:pPr>
    </w:p>
    <w:p w14:paraId="755BAB0C" w14:textId="77777777" w:rsidR="00494EED" w:rsidRDefault="00494EED" w:rsidP="00A32089">
      <w:pPr>
        <w:tabs>
          <w:tab w:val="left" w:pos="6976"/>
        </w:tabs>
        <w:spacing w:after="0" w:line="240" w:lineRule="auto"/>
        <w:jc w:val="center"/>
        <w:rPr>
          <w:rFonts w:ascii="Times New Roman" w:hAnsi="Times New Roman" w:cs="Times New Roman"/>
          <w:b/>
        </w:rPr>
      </w:pPr>
    </w:p>
    <w:p w14:paraId="58BDD6BB" w14:textId="77777777" w:rsidR="00611618" w:rsidRDefault="00611618"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494EED">
        <w:rPr>
          <w:rFonts w:ascii="Times New Roman" w:hAnsi="Times New Roman" w:cs="Times New Roman"/>
          <w:b/>
        </w:rPr>
        <w:t>I</w:t>
      </w:r>
    </w:p>
    <w:p w14:paraId="05E3A904" w14:textId="77777777" w:rsidR="00611618" w:rsidRDefault="00611618" w:rsidP="0051166C">
      <w:pPr>
        <w:tabs>
          <w:tab w:val="left" w:pos="6976"/>
        </w:tabs>
        <w:spacing w:after="0" w:line="240" w:lineRule="auto"/>
        <w:jc w:val="center"/>
        <w:rPr>
          <w:rFonts w:ascii="Times New Roman" w:hAnsi="Times New Roman" w:cs="Times New Roman"/>
          <w:b/>
        </w:rPr>
      </w:pPr>
      <w:r w:rsidRPr="003354E0">
        <w:rPr>
          <w:rFonts w:ascii="Times New Roman" w:hAnsi="Times New Roman" w:cs="Times New Roman"/>
          <w:b/>
        </w:rPr>
        <w:t>ZRUŠENIE A ZÁNIK NEZISKOVEJ ORGANIZÁCIE</w:t>
      </w:r>
    </w:p>
    <w:p w14:paraId="09D7B335" w14:textId="77777777" w:rsidR="003354E0" w:rsidRPr="00494EED" w:rsidRDefault="003354E0" w:rsidP="003354E0">
      <w:pPr>
        <w:tabs>
          <w:tab w:val="left" w:pos="6976"/>
        </w:tabs>
        <w:spacing w:after="0" w:line="240" w:lineRule="auto"/>
        <w:ind w:left="57"/>
        <w:jc w:val="center"/>
        <w:rPr>
          <w:rFonts w:ascii="Times New Roman" w:hAnsi="Times New Roman" w:cs="Times New Roman"/>
          <w:sz w:val="16"/>
          <w:szCs w:val="16"/>
        </w:rPr>
      </w:pPr>
    </w:p>
    <w:p w14:paraId="3302A6EF" w14:textId="77777777"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sa zrušuje: </w:t>
      </w:r>
    </w:p>
    <w:p w14:paraId="07CAFEE3" w14:textId="77777777"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uplynutím času, na aký bola založená,</w:t>
      </w:r>
    </w:p>
    <w:p w14:paraId="11A0F8B3" w14:textId="77777777"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správnej rady o zrušení neziskovej organizácie, inak dňom, keď bolo toto rozhodnutie prijaté,</w:t>
      </w:r>
    </w:p>
    <w:p w14:paraId="6771A146" w14:textId="77777777"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rozhodnutím správnej rady o zlúčení, splynutí alebo rozdelení neziskovej organizácie,</w:t>
      </w:r>
    </w:p>
    <w:p w14:paraId="0D44E7C1" w14:textId="77777777" w:rsid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dňom uvedeným v rozhodnutí súdu o zrušení neziskovej organizácie, inak dňom, keď toto rozhodnutie nadobudlo právoplatnosť,</w:t>
      </w:r>
    </w:p>
    <w:p w14:paraId="277B8B1E" w14:textId="77777777" w:rsidR="003354E0" w:rsidRPr="003354E0" w:rsidRDefault="003354E0" w:rsidP="00010160">
      <w:pPr>
        <w:pStyle w:val="Odsekzoznamu"/>
        <w:numPr>
          <w:ilvl w:val="1"/>
          <w:numId w:val="36"/>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 vyhlásením konkurzu alebo zamietnutím návrhu na vyhlásenie konkurzu pre nedostatok majetku.</w:t>
      </w:r>
    </w:p>
    <w:p w14:paraId="4994B39F" w14:textId="77777777" w:rsidR="003354E0"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Súd na návrh štátneho orgánu alebo osoby, ktorá osvedčí právny záujem, rozhodne o zrušení neziskovej organizácie a o jej likvidácii, ak </w:t>
      </w:r>
    </w:p>
    <w:p w14:paraId="68BBBDAA" w14:textId="77777777"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nezisková organizácia neposkytuje všeobecne prospešné služby uvedené v zakladacej listine alebo v štatúte dlhšie ako 12 mesiacov, </w:t>
      </w:r>
    </w:p>
    <w:p w14:paraId="056819F9" w14:textId="77777777" w:rsidR="003354E0"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nespĺňa podmienky na poskytovanie služieb ustanovené osobitnými predpismi,</w:t>
      </w:r>
    </w:p>
    <w:p w14:paraId="05B91890" w14:textId="77777777" w:rsidR="003354E0" w:rsidRPr="0051166C" w:rsidRDefault="003354E0" w:rsidP="00010160">
      <w:pPr>
        <w:pStyle w:val="Odsekzoznamu"/>
        <w:numPr>
          <w:ilvl w:val="0"/>
          <w:numId w:val="37"/>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výdavky (náklady) neziskovej organizácie sú neprimerane vysoké voči rozsahu poskytovaných všeobecne prospešných služieb. </w:t>
      </w:r>
    </w:p>
    <w:p w14:paraId="28EFFB25" w14:textId="77777777"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Ak bola nezisková organizáci</w:t>
      </w:r>
      <w:r w:rsidR="00E5696E">
        <w:rPr>
          <w:rFonts w:ascii="Times New Roman" w:hAnsi="Times New Roman" w:cs="Times New Roman"/>
          <w:szCs w:val="24"/>
          <w:lang w:eastAsia="sk-SK"/>
        </w:rPr>
        <w:t xml:space="preserve">a zrušená z dôvodu podľa odseku </w:t>
      </w:r>
      <w:r w:rsidRPr="003354E0">
        <w:rPr>
          <w:rFonts w:ascii="Times New Roman" w:hAnsi="Times New Roman" w:cs="Times New Roman"/>
          <w:szCs w:val="24"/>
          <w:lang w:eastAsia="sk-SK"/>
        </w:rPr>
        <w:t>1 písm. c)</w:t>
      </w:r>
      <w:r w:rsidR="00E5696E">
        <w:rPr>
          <w:rFonts w:ascii="Times New Roman" w:hAnsi="Times New Roman" w:cs="Times New Roman"/>
          <w:szCs w:val="24"/>
          <w:lang w:eastAsia="sk-SK"/>
        </w:rPr>
        <w:t xml:space="preserve"> tohto článku</w:t>
      </w:r>
      <w:r w:rsidRPr="003354E0">
        <w:rPr>
          <w:rFonts w:ascii="Times New Roman" w:hAnsi="Times New Roman" w:cs="Times New Roman"/>
          <w:szCs w:val="24"/>
          <w:lang w:eastAsia="sk-SK"/>
        </w:rPr>
        <w:t xml:space="preserve">, môžu osoby, ktoré boli jej zakladateľmi alebo členmi jej orgánov, založiť ďalšiu neziskovú organizáciu najskôr po uplynutí troch rokov od vyporiadania záväzkov. </w:t>
      </w:r>
    </w:p>
    <w:p w14:paraId="19828213" w14:textId="77777777"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môže na návrh štátneho orgánu alebo osoby, ktorá osvedčí právny záujem, rozhodnúť o zrušení neziskovej organizácie a o jej likvidácii, ak </w:t>
      </w:r>
    </w:p>
    <w:p w14:paraId="3EC4DF41" w14:textId="77777777"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v uplynulých 24 mesiacoch sa nekonalo ani jedno zasadanie správnej rady,</w:t>
      </w:r>
    </w:p>
    <w:p w14:paraId="21B59DFA" w14:textId="77777777"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lastRenderedPageBreak/>
        <w:t xml:space="preserve">do uplynutia 12 mesiacov po skončení funkčného obdobia neboli zvolené nové orgány neziskovej organizácie, </w:t>
      </w:r>
    </w:p>
    <w:p w14:paraId="4F7A3FBC" w14:textId="77777777" w:rsid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používa príjmy zo svojej činnosti a zverený majetok v rozpore s týmto zákonom, </w:t>
      </w:r>
    </w:p>
    <w:p w14:paraId="1FEBE6D1" w14:textId="77777777"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porušuje ustanovenie </w:t>
      </w:r>
      <w:hyperlink r:id="rId8" w:anchor="paragraf-30" w:tooltip="Odkaz na predpis alebo ustanovenie" w:history="1">
        <w:r w:rsidRPr="00922D72">
          <w:rPr>
            <w:rFonts w:ascii="Times New Roman" w:hAnsi="Times New Roman" w:cs="Times New Roman"/>
            <w:bCs/>
            <w:szCs w:val="24"/>
            <w:lang w:eastAsia="sk-SK"/>
          </w:rPr>
          <w:t>§ 30</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14:paraId="38029966" w14:textId="77777777" w:rsidR="0051166C" w:rsidRPr="00922D72"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922D72">
        <w:rPr>
          <w:rFonts w:ascii="Times New Roman" w:hAnsi="Times New Roman" w:cs="Times New Roman"/>
          <w:szCs w:val="24"/>
          <w:lang w:eastAsia="sk-SK"/>
        </w:rPr>
        <w:t xml:space="preserve">nezisková organizácia porušuje povinnosť podľa </w:t>
      </w:r>
      <w:r w:rsidR="00922D72">
        <w:rPr>
          <w:rFonts w:ascii="Times New Roman" w:hAnsi="Times New Roman" w:cs="Times New Roman"/>
          <w:szCs w:val="24"/>
          <w:lang w:eastAsia="sk-SK"/>
        </w:rPr>
        <w:t xml:space="preserve">ustanovenia </w:t>
      </w:r>
      <w:hyperlink r:id="rId9" w:anchor="paragraf-10.odsek-3" w:tooltip="Odkaz na predpis alebo ustanovenie" w:history="1">
        <w:r w:rsidRPr="00922D72">
          <w:rPr>
            <w:rFonts w:ascii="Times New Roman" w:hAnsi="Times New Roman" w:cs="Times New Roman"/>
            <w:bCs/>
            <w:szCs w:val="24"/>
            <w:lang w:eastAsia="sk-SK"/>
          </w:rPr>
          <w:t>§ 10 ods. 3</w:t>
        </w:r>
      </w:hyperlink>
      <w:r w:rsidR="00922D72" w:rsidRPr="00922D72">
        <w:rPr>
          <w:rFonts w:ascii="Times New Roman" w:hAnsi="Times New Roman" w:cs="Times New Roman"/>
        </w:rPr>
        <w:t xml:space="preserve"> zákona o neziskových organizáciách</w:t>
      </w:r>
      <w:r w:rsidRPr="00922D72">
        <w:rPr>
          <w:rFonts w:ascii="Times New Roman" w:hAnsi="Times New Roman" w:cs="Times New Roman"/>
          <w:szCs w:val="24"/>
          <w:lang w:eastAsia="sk-SK"/>
        </w:rPr>
        <w:t xml:space="preserve">, </w:t>
      </w:r>
    </w:p>
    <w:p w14:paraId="56C39DBE" w14:textId="77777777" w:rsidR="0051166C" w:rsidRPr="0051166C" w:rsidRDefault="0051166C" w:rsidP="00010160">
      <w:pPr>
        <w:pStyle w:val="Odsekzoznamu"/>
        <w:numPr>
          <w:ilvl w:val="0"/>
          <w:numId w:val="38"/>
        </w:numPr>
        <w:spacing w:after="0" w:line="240" w:lineRule="auto"/>
        <w:ind w:right="22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nezisková organizácia neuloží v lehote určenej v rozhodnutí o uložení pokuty podľa </w:t>
      </w:r>
      <w:r w:rsidR="00922D72">
        <w:rPr>
          <w:rFonts w:ascii="Times New Roman" w:hAnsi="Times New Roman" w:cs="Times New Roman"/>
          <w:szCs w:val="24"/>
          <w:lang w:eastAsia="sk-SK"/>
        </w:rPr>
        <w:t xml:space="preserve">ustanovenia </w:t>
      </w:r>
      <w:hyperlink r:id="rId10" w:anchor="paragraf-34a.odsek-3" w:tooltip="Odkaz na predpis alebo ustanovenie" w:history="1">
        <w:r w:rsidRPr="00922D72">
          <w:rPr>
            <w:rFonts w:ascii="Times New Roman" w:hAnsi="Times New Roman" w:cs="Times New Roman"/>
            <w:bCs/>
            <w:szCs w:val="24"/>
            <w:lang w:eastAsia="sk-SK"/>
          </w:rPr>
          <w:t>§ 34a ods. 3</w:t>
        </w:r>
      </w:hyperlink>
      <w:r w:rsidR="00922D72" w:rsidRPr="00922D72">
        <w:rPr>
          <w:rFonts w:ascii="Times New Roman" w:hAnsi="Times New Roman" w:cs="Times New Roman"/>
        </w:rPr>
        <w:t xml:space="preserve"> zákona</w:t>
      </w:r>
      <w:r w:rsidR="00922D72" w:rsidRPr="00922D72">
        <w:rPr>
          <w:rFonts w:ascii="Times New Roman" w:hAnsi="Times New Roman" w:cs="Times New Roman"/>
          <w:szCs w:val="24"/>
          <w:lang w:eastAsia="sk-SK"/>
        </w:rPr>
        <w:t xml:space="preserve">o neziskových organizáciách </w:t>
      </w:r>
      <w:r w:rsidRPr="00922D72">
        <w:rPr>
          <w:rFonts w:ascii="Times New Roman" w:hAnsi="Times New Roman" w:cs="Times New Roman"/>
          <w:szCs w:val="24"/>
          <w:lang w:eastAsia="sk-SK"/>
        </w:rPr>
        <w:t>výročnú správu do verejnej časti registra účtovných závierok.</w:t>
      </w:r>
    </w:p>
    <w:p w14:paraId="29876B00" w14:textId="77777777" w:rsidR="0051166C"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 xml:space="preserve">Súd pred rozhodnutím o návrhu na zrušenie neziskovej organizácie podľa odseku 3 určí lehotu na odstránenie dôvodu, pre aký bolo zrušenie navrhnuté. </w:t>
      </w:r>
    </w:p>
    <w:p w14:paraId="4B20A4D5" w14:textId="77777777" w:rsid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Zlúčenie a splynutie:</w:t>
      </w:r>
    </w:p>
    <w:p w14:paraId="3E60644F" w14:textId="77777777"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Správna rada môže rozhodnúť o zlúčení alebo splynutí neziskovej organizácie s inou neziskovou organizáciou alebo nadáciou.</w:t>
      </w:r>
      <w:r w:rsidR="00922D72">
        <w:rPr>
          <w:rFonts w:ascii="Times New Roman" w:hAnsi="Times New Roman" w:cs="Times New Roman"/>
          <w:szCs w:val="24"/>
          <w:lang w:eastAsia="sk-SK"/>
        </w:rPr>
        <w:t xml:space="preserve"> V prípade získania štatútu registrovaného sociálneho podniku môže nezisková organizácia ako registrovaný sociálny podnik splynúť alebo zlúčiť sa len s iným registrovaným sociálnym podnikom. </w:t>
      </w:r>
    </w:p>
    <w:p w14:paraId="12F4F7E1" w14:textId="77777777"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zlúčení prechádza majetok zrušenej neziskovej organizácie na neziskovú organizáciu alebo nadáciu, s ktorou sa nezisková organizácia zlúčila. </w:t>
      </w:r>
    </w:p>
    <w:p w14:paraId="5AD629A9" w14:textId="77777777" w:rsidR="0051166C" w:rsidRPr="003354E0"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Pri splynutí prechádza majetok neziskovej organizácie na neziskovú organizáciu alebo nadáciu vzniknutú splynutím. </w:t>
      </w:r>
    </w:p>
    <w:p w14:paraId="650917B4" w14:textId="77777777" w:rsidR="0051166C" w:rsidRDefault="0051166C" w:rsidP="00010160">
      <w:pPr>
        <w:pStyle w:val="Odsekzoznamu"/>
        <w:numPr>
          <w:ilvl w:val="0"/>
          <w:numId w:val="39"/>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 xml:space="preserve">Zmeny, ktoré zo zlúčenia alebo zo splynutia vyplývajú a sú predmetom zápisu do registra, oznámi riaditeľ novovzniknutej organizácie do siedmich dní registrovému úradu. </w:t>
      </w:r>
    </w:p>
    <w:p w14:paraId="28DF3008" w14:textId="77777777" w:rsidR="003354E0" w:rsidRPr="0051166C" w:rsidRDefault="003354E0" w:rsidP="00010160">
      <w:pPr>
        <w:pStyle w:val="Odsekzoznamu"/>
        <w:numPr>
          <w:ilvl w:val="0"/>
          <w:numId w:val="36"/>
        </w:numPr>
        <w:spacing w:after="0" w:line="240" w:lineRule="auto"/>
        <w:ind w:left="584" w:right="227" w:hanging="357"/>
        <w:jc w:val="both"/>
        <w:rPr>
          <w:rFonts w:ascii="Times New Roman" w:hAnsi="Times New Roman" w:cs="Times New Roman"/>
          <w:szCs w:val="24"/>
          <w:lang w:eastAsia="sk-SK"/>
        </w:rPr>
      </w:pPr>
      <w:r w:rsidRPr="0051166C">
        <w:rPr>
          <w:rFonts w:ascii="Times New Roman" w:hAnsi="Times New Roman" w:cs="Times New Roman"/>
          <w:szCs w:val="24"/>
          <w:lang w:eastAsia="sk-SK"/>
        </w:rPr>
        <w:t>Zánik a likvidácia:</w:t>
      </w:r>
    </w:p>
    <w:p w14:paraId="15425C01"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Nezisková organizácia zaniká ku dňu výmazu z registra. Jej zániku predchádza zrušenie s likvidáciou alebo bez likvidácie.</w:t>
      </w:r>
    </w:p>
    <w:p w14:paraId="2DD05593"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Likvidácia sa nevyžaduje, ak peňažné prostriedky neziskovej organizácie prechádzajú na inú neziskovú organizáciu alebo nadáciu po zlúčení alebo splynutí.</w:t>
      </w:r>
    </w:p>
    <w:p w14:paraId="2C6FBF9F"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Likvidačný zostatok môže byť prevedený len na inú neziskovú organizáciu alebo na nadáciu.</w:t>
      </w:r>
    </w:p>
    <w:p w14:paraId="5616FAB8"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Odmenu likvidátora určí ten, kto likvidátora vymenoval.</w:t>
      </w:r>
    </w:p>
    <w:p w14:paraId="4A9D5B61"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Náklady likvidácie sa uhradia z majetku neziskovej organizácie.</w:t>
      </w:r>
    </w:p>
    <w:p w14:paraId="11C77FB8" w14:textId="77777777" w:rsidR="003354E0" w:rsidRPr="003354E0" w:rsidRDefault="003354E0" w:rsidP="00010160">
      <w:pPr>
        <w:pStyle w:val="Odsekzoznamu"/>
        <w:numPr>
          <w:ilvl w:val="0"/>
          <w:numId w:val="40"/>
        </w:numPr>
        <w:spacing w:after="0" w:line="240" w:lineRule="auto"/>
        <w:ind w:left="1298" w:right="227" w:hanging="357"/>
        <w:jc w:val="both"/>
        <w:rPr>
          <w:rFonts w:ascii="Times New Roman" w:hAnsi="Times New Roman" w:cs="Times New Roman"/>
          <w:szCs w:val="24"/>
          <w:lang w:eastAsia="sk-SK"/>
        </w:rPr>
      </w:pPr>
      <w:r w:rsidRPr="003354E0">
        <w:rPr>
          <w:rFonts w:ascii="Times New Roman" w:hAnsi="Times New Roman" w:cs="Times New Roman"/>
          <w:szCs w:val="24"/>
          <w:lang w:eastAsia="sk-SK"/>
        </w:rPr>
        <w:t>Na zrušenie neziskovej organizácie s likvidáciou alebo bez likvidácie a na zánik neziskovej organizácie sa použijú primerane ustanovenia Obchodného zákonníka o zrušení a zániku obchodných spoločností, ak zákon o neziskových organizáciách neustanovuje inak.</w:t>
      </w:r>
    </w:p>
    <w:p w14:paraId="2D7B6367" w14:textId="77777777" w:rsidR="003354E0" w:rsidRDefault="003354E0" w:rsidP="00A32089">
      <w:pPr>
        <w:tabs>
          <w:tab w:val="left" w:pos="6976"/>
        </w:tabs>
        <w:spacing w:after="0" w:line="240" w:lineRule="auto"/>
        <w:jc w:val="center"/>
        <w:rPr>
          <w:rFonts w:ascii="Times New Roman" w:hAnsi="Times New Roman" w:cs="Times New Roman"/>
          <w:b/>
        </w:rPr>
      </w:pPr>
    </w:p>
    <w:p w14:paraId="71A12AAD" w14:textId="77777777" w:rsidR="00494EED" w:rsidRDefault="00494EED" w:rsidP="00A32089">
      <w:pPr>
        <w:tabs>
          <w:tab w:val="left" w:pos="6976"/>
        </w:tabs>
        <w:spacing w:after="0" w:line="240" w:lineRule="auto"/>
        <w:jc w:val="center"/>
        <w:rPr>
          <w:rFonts w:ascii="Times New Roman" w:hAnsi="Times New Roman" w:cs="Times New Roman"/>
          <w:b/>
        </w:rPr>
      </w:pPr>
    </w:p>
    <w:p w14:paraId="4EEF1AE5" w14:textId="77777777" w:rsidR="00611618" w:rsidRDefault="00281132" w:rsidP="0051166C">
      <w:pPr>
        <w:tabs>
          <w:tab w:val="left" w:pos="6976"/>
        </w:tabs>
        <w:spacing w:after="0" w:line="240" w:lineRule="auto"/>
        <w:jc w:val="center"/>
        <w:rPr>
          <w:rFonts w:ascii="Times New Roman" w:hAnsi="Times New Roman" w:cs="Times New Roman"/>
          <w:b/>
        </w:rPr>
      </w:pPr>
      <w:r>
        <w:rPr>
          <w:rFonts w:ascii="Times New Roman" w:hAnsi="Times New Roman" w:cs="Times New Roman"/>
          <w:b/>
        </w:rPr>
        <w:t>X</w:t>
      </w:r>
      <w:r w:rsidR="00494EED">
        <w:rPr>
          <w:rFonts w:ascii="Times New Roman" w:hAnsi="Times New Roman" w:cs="Times New Roman"/>
          <w:b/>
        </w:rPr>
        <w:t>I</w:t>
      </w:r>
      <w:r w:rsidR="00D977FA">
        <w:rPr>
          <w:rFonts w:ascii="Times New Roman" w:hAnsi="Times New Roman" w:cs="Times New Roman"/>
          <w:b/>
        </w:rPr>
        <w:t>I</w:t>
      </w:r>
    </w:p>
    <w:p w14:paraId="45E79A55" w14:textId="77777777" w:rsidR="00611618" w:rsidRDefault="00611618" w:rsidP="00C417FC">
      <w:pPr>
        <w:tabs>
          <w:tab w:val="left" w:pos="6976"/>
        </w:tabs>
        <w:spacing w:after="0" w:line="240" w:lineRule="auto"/>
        <w:jc w:val="center"/>
        <w:rPr>
          <w:rFonts w:ascii="Times New Roman" w:hAnsi="Times New Roman" w:cs="Times New Roman"/>
          <w:b/>
        </w:rPr>
      </w:pPr>
      <w:r>
        <w:rPr>
          <w:rFonts w:ascii="Times New Roman" w:hAnsi="Times New Roman" w:cs="Times New Roman"/>
          <w:b/>
        </w:rPr>
        <w:t>ZÁVEREČNÉ USTANOVENIA</w:t>
      </w:r>
    </w:p>
    <w:p w14:paraId="6118923B" w14:textId="77777777" w:rsidR="00C417FC" w:rsidRPr="00C417FC" w:rsidRDefault="00C417FC" w:rsidP="00C417FC">
      <w:pPr>
        <w:tabs>
          <w:tab w:val="left" w:pos="6976"/>
        </w:tabs>
        <w:spacing w:after="0" w:line="240" w:lineRule="auto"/>
        <w:jc w:val="center"/>
        <w:rPr>
          <w:rFonts w:ascii="Times New Roman" w:hAnsi="Times New Roman" w:cs="Times New Roman"/>
        </w:rPr>
      </w:pPr>
    </w:p>
    <w:p w14:paraId="06AEDC18" w14:textId="77777777" w:rsidR="00C417FC" w:rsidRPr="00373A3A" w:rsidRDefault="00C417FC" w:rsidP="00010160">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C417FC">
        <w:rPr>
          <w:rFonts w:ascii="Times New Roman" w:hAnsi="Times New Roman" w:cs="Times New Roman"/>
        </w:rPr>
        <w:t>Tento</w:t>
      </w:r>
      <w:r>
        <w:rPr>
          <w:rFonts w:ascii="Times New Roman" w:hAnsi="Times New Roman" w:cs="Times New Roman"/>
        </w:rPr>
        <w:t xml:space="preserve"> štatút vydáva zakladateľ pri založení neziskovej organizácie a je priložený k zakladacej listine neziskovej organizácie. </w:t>
      </w:r>
    </w:p>
    <w:p w14:paraId="7D3E4574" w14:textId="77777777" w:rsid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V prípade, že niektoré ustanovenia štatútu, či už vzhľadom k platnému právnemu poriadku, alebo vzhľadom k jeho zmenám, sa stanú neplatnými, neúčinnými, nevynútiteľnými (obsolentnými) alebo spornými alebo niektoré ustanovenia chýbajú, ostávajú ostatné ustanovenia štatútu  touto skutočnosťou nedotknuté. Namiesto tohto ustanovenia nastupuje ustanovenia príslušného všeobecne záväzného predpisu, ktorý je svojou povahou a účelom najbližšie zamýšľanému účelu štatútu</w:t>
      </w:r>
      <w:r>
        <w:rPr>
          <w:rFonts w:ascii="Times New Roman" w:hAnsi="Times New Roman" w:cs="Times New Roman"/>
        </w:rPr>
        <w:t>.</w:t>
      </w:r>
    </w:p>
    <w:p w14:paraId="58FB70F2" w14:textId="77777777" w:rsidR="0048314D" w:rsidRPr="0048314D" w:rsidRDefault="0048314D" w:rsidP="0048314D">
      <w:pPr>
        <w:numPr>
          <w:ilvl w:val="0"/>
          <w:numId w:val="41"/>
        </w:numPr>
        <w:suppressAutoHyphens/>
        <w:spacing w:after="0" w:line="240" w:lineRule="auto"/>
        <w:ind w:left="584" w:right="227" w:hanging="357"/>
        <w:jc w:val="both"/>
        <w:rPr>
          <w:rFonts w:ascii="Times New Roman" w:hAnsi="Times New Roman" w:cs="Times New Roman"/>
        </w:rPr>
      </w:pPr>
      <w:r w:rsidRPr="0048314D">
        <w:rPr>
          <w:rFonts w:ascii="Times New Roman" w:hAnsi="Times New Roman" w:cs="Times New Roman"/>
        </w:rPr>
        <w:t xml:space="preserve">Ak nie je v </w:t>
      </w:r>
      <w:r>
        <w:rPr>
          <w:rFonts w:ascii="Times New Roman" w:hAnsi="Times New Roman" w:cs="Times New Roman"/>
        </w:rPr>
        <w:t>tomto štatúte</w:t>
      </w:r>
      <w:r w:rsidRPr="0048314D">
        <w:rPr>
          <w:rFonts w:ascii="Times New Roman" w:hAnsi="Times New Roman" w:cs="Times New Roman"/>
        </w:rPr>
        <w:t xml:space="preserve"> stanovené in</w:t>
      </w:r>
      <w:r>
        <w:rPr>
          <w:rFonts w:ascii="Times New Roman" w:hAnsi="Times New Roman" w:cs="Times New Roman"/>
        </w:rPr>
        <w:t>ak, vzťahy vyplývajúce z tohto štatútu</w:t>
      </w:r>
      <w:r w:rsidRPr="0048314D">
        <w:rPr>
          <w:rFonts w:ascii="Times New Roman" w:hAnsi="Times New Roman" w:cs="Times New Roman"/>
        </w:rPr>
        <w:t xml:space="preserve"> sa spravujú ustanoveniami zákonao neziskových organizáciách a ďalšími všeobecne záväznými právnymi predpismi poriadku SR, najmä, nie však v</w:t>
      </w:r>
      <w:r w:rsidR="00CD1D43">
        <w:rPr>
          <w:rFonts w:ascii="Times New Roman" w:hAnsi="Times New Roman" w:cs="Times New Roman"/>
        </w:rPr>
        <w:t>ýlučne zákonom č. 112/2018 Z. z.</w:t>
      </w:r>
      <w:r w:rsidRPr="0048314D">
        <w:rPr>
          <w:rFonts w:ascii="Times New Roman" w:hAnsi="Times New Roman" w:cs="Times New Roman"/>
        </w:rPr>
        <w:t xml:space="preserve">. </w:t>
      </w:r>
      <w:r w:rsidRPr="0048314D">
        <w:rPr>
          <w:rFonts w:ascii="Times New Roman" w:hAnsi="Times New Roman" w:cs="Times New Roman"/>
        </w:rPr>
        <w:lastRenderedPageBreak/>
        <w:t>V prípade, že niektoré ustanovenie tohto štatútu stratí platnosť v dôsledku zmeny právnych predpisov, tak sa znenie tohto ustanovenia nahrádza ustanovením zmeneného právneho predpisu.</w:t>
      </w:r>
      <w:r w:rsidRPr="0048314D">
        <w:rPr>
          <w:rFonts w:ascii="Times New Roman" w:hAnsi="Times New Roman" w:cs="Times New Roman"/>
        </w:rPr>
        <w:tab/>
      </w:r>
      <w:r w:rsidRPr="0048314D">
        <w:rPr>
          <w:rFonts w:ascii="Times New Roman" w:hAnsi="Times New Roman" w:cs="Times New Roman"/>
        </w:rPr>
        <w:tab/>
      </w:r>
    </w:p>
    <w:p w14:paraId="4128CCDB" w14:textId="77777777" w:rsidR="00DB4083" w:rsidRPr="008D1917" w:rsidRDefault="0048314D" w:rsidP="00CD1D43">
      <w:pPr>
        <w:pStyle w:val="Odsekzoznamu"/>
        <w:numPr>
          <w:ilvl w:val="0"/>
          <w:numId w:val="41"/>
        </w:numPr>
        <w:tabs>
          <w:tab w:val="left" w:pos="6976"/>
        </w:tabs>
        <w:spacing w:after="0" w:line="240" w:lineRule="auto"/>
        <w:ind w:left="584" w:right="227" w:hanging="357"/>
        <w:jc w:val="both"/>
        <w:rPr>
          <w:rFonts w:ascii="Times New Roman" w:hAnsi="Times New Roman" w:cs="Times New Roman"/>
          <w:sz w:val="24"/>
          <w:szCs w:val="24"/>
        </w:rPr>
      </w:pPr>
      <w:r w:rsidRPr="008D1917">
        <w:rPr>
          <w:rFonts w:ascii="Times New Roman" w:hAnsi="Times New Roman" w:cs="Times New Roman"/>
        </w:rPr>
        <w:t>Táto štatút je vyhotovený</w:t>
      </w:r>
      <w:r w:rsidR="00CD1D43" w:rsidRPr="008D1917">
        <w:rPr>
          <w:rFonts w:ascii="Times New Roman" w:hAnsi="Times New Roman" w:cs="Times New Roman"/>
        </w:rPr>
        <w:t xml:space="preserve"> v 5</w:t>
      </w:r>
      <w:r w:rsidRPr="008D1917">
        <w:rPr>
          <w:rFonts w:ascii="Times New Roman" w:hAnsi="Times New Roman" w:cs="Times New Roman"/>
        </w:rPr>
        <w:t xml:space="preserve"> rovnopisoch, z ktorých každý má platnosť originálu.</w:t>
      </w:r>
    </w:p>
    <w:p w14:paraId="5547B856" w14:textId="77777777" w:rsidR="00DB4083" w:rsidRDefault="00DB4083" w:rsidP="00494EED">
      <w:pPr>
        <w:pStyle w:val="Odsekzoznamu"/>
        <w:tabs>
          <w:tab w:val="left" w:pos="6976"/>
        </w:tabs>
        <w:spacing w:after="0" w:line="240" w:lineRule="auto"/>
        <w:ind w:left="584" w:right="227"/>
        <w:jc w:val="both"/>
        <w:rPr>
          <w:rFonts w:ascii="Times New Roman" w:hAnsi="Times New Roman" w:cs="Times New Roman"/>
        </w:rPr>
      </w:pPr>
    </w:p>
    <w:p w14:paraId="3B779FB9" w14:textId="77777777" w:rsidR="005E05FC" w:rsidRDefault="005E05FC" w:rsidP="005E05FC">
      <w:p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 </w:t>
      </w:r>
    </w:p>
    <w:p w14:paraId="773745EF" w14:textId="77777777" w:rsidR="005E05FC" w:rsidRDefault="005E05FC" w:rsidP="005E05FC">
      <w:pPr>
        <w:tabs>
          <w:tab w:val="left" w:pos="6976"/>
        </w:tabs>
        <w:spacing w:after="0" w:line="240" w:lineRule="auto"/>
        <w:ind w:right="227"/>
        <w:jc w:val="both"/>
        <w:rPr>
          <w:rFonts w:ascii="Times New Roman" w:hAnsi="Times New Roman" w:cs="Times New Roman"/>
        </w:rPr>
      </w:pPr>
    </w:p>
    <w:p w14:paraId="1E82D7D7" w14:textId="77777777" w:rsidR="00DB4083" w:rsidRPr="005E05FC" w:rsidRDefault="005E05FC" w:rsidP="005E05FC">
      <w:pPr>
        <w:tabs>
          <w:tab w:val="left" w:pos="6976"/>
        </w:tabs>
        <w:spacing w:after="0" w:line="240" w:lineRule="auto"/>
        <w:ind w:right="227"/>
        <w:jc w:val="both"/>
        <w:rPr>
          <w:rFonts w:ascii="Times New Roman" w:hAnsi="Times New Roman" w:cs="Times New Roman"/>
        </w:rPr>
      </w:pPr>
      <w:r>
        <w:rPr>
          <w:rFonts w:ascii="Times New Roman" w:hAnsi="Times New Roman" w:cs="Times New Roman"/>
        </w:rPr>
        <w:t xml:space="preserve">          </w:t>
      </w:r>
      <w:r w:rsidR="00494EED" w:rsidRPr="005E05FC">
        <w:rPr>
          <w:rFonts w:ascii="Times New Roman" w:hAnsi="Times New Roman" w:cs="Times New Roman"/>
        </w:rPr>
        <w:t>V     ................................  dňa .......................................</w:t>
      </w:r>
    </w:p>
    <w:p w14:paraId="1C9F09E1" w14:textId="77777777" w:rsidR="00DB4083" w:rsidRPr="00CD1D43" w:rsidRDefault="00CD1D43" w:rsidP="00CD1D43">
      <w:pPr>
        <w:tabs>
          <w:tab w:val="left" w:pos="6976"/>
        </w:tabs>
        <w:spacing w:after="0" w:line="240" w:lineRule="auto"/>
        <w:ind w:right="227"/>
        <w:jc w:val="both"/>
        <w:rPr>
          <w:rFonts w:ascii="Times New Roman" w:hAnsi="Times New Roman" w:cs="Times New Roman"/>
        </w:rPr>
      </w:pPr>
      <w:r>
        <w:rPr>
          <w:rFonts w:ascii="Times New Roman" w:hAnsi="Times New Roman" w:cs="Times New Roman"/>
        </w:rPr>
        <w:tab/>
      </w:r>
    </w:p>
    <w:p w14:paraId="1C4ACE1D" w14:textId="77777777" w:rsidR="005E05FC" w:rsidRDefault="005E05FC" w:rsidP="00494EED">
      <w:pPr>
        <w:pStyle w:val="Odsekzoznamu"/>
        <w:tabs>
          <w:tab w:val="left" w:pos="6976"/>
        </w:tabs>
        <w:spacing w:after="0" w:line="240" w:lineRule="auto"/>
        <w:ind w:left="584" w:right="227"/>
        <w:jc w:val="both"/>
        <w:rPr>
          <w:rFonts w:ascii="Times New Roman" w:hAnsi="Times New Roman" w:cs="Times New Roman"/>
        </w:rPr>
      </w:pPr>
    </w:p>
    <w:p w14:paraId="7CD1EC0C" w14:textId="77777777" w:rsidR="005E05FC" w:rsidRDefault="005E05FC" w:rsidP="00494EED">
      <w:pPr>
        <w:pStyle w:val="Odsekzoznamu"/>
        <w:tabs>
          <w:tab w:val="left" w:pos="6976"/>
        </w:tabs>
        <w:spacing w:after="0" w:line="240" w:lineRule="auto"/>
        <w:ind w:left="584" w:right="227"/>
        <w:jc w:val="both"/>
        <w:rPr>
          <w:rFonts w:ascii="Times New Roman" w:hAnsi="Times New Roman" w:cs="Times New Roman"/>
        </w:rPr>
      </w:pPr>
    </w:p>
    <w:p w14:paraId="1C598D6F" w14:textId="77777777" w:rsidR="005E05FC" w:rsidRDefault="005E05FC" w:rsidP="00494EED">
      <w:pPr>
        <w:pStyle w:val="Odsekzoznamu"/>
        <w:tabs>
          <w:tab w:val="left" w:pos="6976"/>
        </w:tabs>
        <w:spacing w:after="0" w:line="240" w:lineRule="auto"/>
        <w:ind w:left="584" w:right="227"/>
        <w:jc w:val="both"/>
        <w:rPr>
          <w:rFonts w:ascii="Times New Roman" w:hAnsi="Times New Roman" w:cs="Times New Roman"/>
        </w:rPr>
      </w:pPr>
    </w:p>
    <w:p w14:paraId="3293A594" w14:textId="77777777" w:rsidR="005E05FC" w:rsidRDefault="005E05FC" w:rsidP="00494EED">
      <w:pPr>
        <w:pStyle w:val="Odsekzoznamu"/>
        <w:tabs>
          <w:tab w:val="left" w:pos="6976"/>
        </w:tabs>
        <w:spacing w:after="0" w:line="240" w:lineRule="auto"/>
        <w:ind w:left="584" w:right="227"/>
        <w:jc w:val="both"/>
        <w:rPr>
          <w:rFonts w:ascii="Times New Roman" w:hAnsi="Times New Roman" w:cs="Times New Roman"/>
        </w:rPr>
      </w:pPr>
    </w:p>
    <w:p w14:paraId="6543F8D4" w14:textId="77777777" w:rsidR="00494EED" w:rsidRDefault="005E05FC" w:rsidP="00494EED">
      <w:pPr>
        <w:pStyle w:val="Odsekzoznamu"/>
        <w:tabs>
          <w:tab w:val="left" w:pos="6976"/>
        </w:tabs>
        <w:spacing w:after="0" w:line="240" w:lineRule="auto"/>
        <w:ind w:left="584" w:right="227"/>
        <w:jc w:val="both"/>
        <w:rPr>
          <w:rFonts w:ascii="Times New Roman" w:hAnsi="Times New Roman" w:cs="Times New Roman"/>
        </w:rPr>
      </w:pPr>
      <w:r>
        <w:rPr>
          <w:rFonts w:ascii="Times New Roman" w:hAnsi="Times New Roman" w:cs="Times New Roman"/>
        </w:rPr>
        <w:t xml:space="preserve">                                                          </w:t>
      </w:r>
      <w:r w:rsidR="00494EED">
        <w:rPr>
          <w:rFonts w:ascii="Times New Roman" w:hAnsi="Times New Roman" w:cs="Times New Roman"/>
        </w:rPr>
        <w:t>................................................................</w:t>
      </w:r>
    </w:p>
    <w:p w14:paraId="7BADC397" w14:textId="77777777" w:rsidR="00494EED" w:rsidRPr="00494EED" w:rsidRDefault="005E05FC" w:rsidP="00494EED">
      <w:pPr>
        <w:pStyle w:val="Odsekzoznamu"/>
        <w:tabs>
          <w:tab w:val="left" w:pos="6976"/>
        </w:tabs>
        <w:spacing w:after="0" w:line="240" w:lineRule="auto"/>
        <w:ind w:left="584" w:right="227"/>
        <w:jc w:val="both"/>
        <w:rPr>
          <w:rFonts w:ascii="Times New Roman" w:hAnsi="Times New Roman" w:cs="Times New Roman"/>
          <w:sz w:val="24"/>
          <w:szCs w:val="24"/>
        </w:rPr>
      </w:pPr>
      <w:r>
        <w:rPr>
          <w:rFonts w:ascii="Times New Roman" w:hAnsi="Times New Roman" w:cs="Times New Roman"/>
        </w:rPr>
        <w:t xml:space="preserve">                                                                                </w:t>
      </w:r>
      <w:r w:rsidR="00494EED">
        <w:rPr>
          <w:rFonts w:ascii="Times New Roman" w:hAnsi="Times New Roman" w:cs="Times New Roman"/>
        </w:rPr>
        <w:t xml:space="preserve"> zakladateľ </w:t>
      </w:r>
    </w:p>
    <w:sectPr w:rsidR="00494EED" w:rsidRPr="00494EED" w:rsidSect="00BE37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D4AC" w14:textId="77777777" w:rsidR="00A44AF2" w:rsidRDefault="00A44AF2" w:rsidP="00B92B9D">
      <w:pPr>
        <w:spacing w:after="0" w:line="240" w:lineRule="auto"/>
      </w:pPr>
      <w:r>
        <w:separator/>
      </w:r>
    </w:p>
  </w:endnote>
  <w:endnote w:type="continuationSeparator" w:id="0">
    <w:p w14:paraId="3BF39CDD" w14:textId="77777777" w:rsidR="00A44AF2" w:rsidRDefault="00A44AF2" w:rsidP="00B9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FEBB" w14:textId="77777777" w:rsidR="00A44AF2" w:rsidRDefault="00A44AF2" w:rsidP="00B92B9D">
      <w:pPr>
        <w:spacing w:after="0" w:line="240" w:lineRule="auto"/>
      </w:pPr>
      <w:r>
        <w:separator/>
      </w:r>
    </w:p>
  </w:footnote>
  <w:footnote w:type="continuationSeparator" w:id="0">
    <w:p w14:paraId="34574C26" w14:textId="77777777" w:rsidR="00A44AF2" w:rsidRDefault="00A44AF2" w:rsidP="00B92B9D">
      <w:pPr>
        <w:spacing w:after="0" w:line="240" w:lineRule="auto"/>
      </w:pPr>
      <w:r>
        <w:continuationSeparator/>
      </w:r>
    </w:p>
  </w:footnote>
  <w:footnote w:id="1">
    <w:p w14:paraId="146BA84F" w14:textId="77777777" w:rsidR="008E2A69" w:rsidRPr="00CD1D43" w:rsidRDefault="008E2A69" w:rsidP="00884207">
      <w:pPr>
        <w:pStyle w:val="Textpoznmkypodiarou"/>
        <w:jc w:val="both"/>
        <w:rPr>
          <w:rFonts w:ascii="Times New Roman" w:hAnsi="Times New Roman" w:cs="Times New Roman"/>
        </w:rPr>
      </w:pPr>
      <w:r w:rsidRPr="00CD1D43">
        <w:rPr>
          <w:rStyle w:val="Odkaznapoznmkupodiarou"/>
          <w:rFonts w:ascii="Times New Roman" w:hAnsi="Times New Roman" w:cs="Times New Roman"/>
        </w:rPr>
        <w:footnoteRef/>
      </w:r>
      <w:r w:rsidRPr="00CD1D43">
        <w:rPr>
          <w:rFonts w:ascii="Times New Roman" w:hAnsi="Times New Roman" w:cs="Times New Roman"/>
        </w:rPr>
        <w:t xml:space="preserve"> Žiadateľ zvolí druh podniku podľa toho, či poskytovaním svojej spoločensky prospešnej služby napĺňa buď verejný alebo komunitný záujem.</w:t>
      </w:r>
    </w:p>
  </w:footnote>
  <w:footnote w:id="2">
    <w:p w14:paraId="0124A1C4" w14:textId="77777777" w:rsidR="008E2A69" w:rsidRPr="008E2A69" w:rsidRDefault="008E2A69" w:rsidP="00884207">
      <w:pPr>
        <w:pStyle w:val="Textpoznmkypodiarou"/>
        <w:jc w:val="both"/>
        <w:rPr>
          <w:rFonts w:ascii="Times New Roman" w:hAnsi="Times New Roman" w:cs="Times New Roman"/>
        </w:rPr>
      </w:pPr>
      <w:r w:rsidRPr="00CD1D43">
        <w:rPr>
          <w:rStyle w:val="Odkaznapoznmkupodiarou"/>
          <w:rFonts w:ascii="Times New Roman" w:hAnsi="Times New Roman" w:cs="Times New Roman"/>
        </w:rPr>
        <w:footnoteRef/>
      </w:r>
      <w:r w:rsidRPr="00CD1D43">
        <w:rPr>
          <w:rFonts w:ascii="Times New Roman" w:hAnsi="Times New Roman" w:cs="Times New Roman"/>
        </w:rPr>
        <w:t>Žiadateľ si vyberie spoločensky prospešnú službu zo zoznamu spoločensky prospešných služieb v zmysle ustanovenia § 2 ods. 4 zákon č. 112/2018 Z. z., ktorou dosahuje merateľný pozitívny sociálny vplyv.</w:t>
      </w:r>
    </w:p>
    <w:p w14:paraId="755E7F1E" w14:textId="77777777" w:rsidR="008E2A69" w:rsidRDefault="008E2A69">
      <w:pPr>
        <w:pStyle w:val="Textpoznmkypodiarou"/>
      </w:pPr>
    </w:p>
  </w:footnote>
  <w:footnote w:id="3">
    <w:p w14:paraId="453F9477" w14:textId="77777777" w:rsidR="00884207" w:rsidRDefault="00884207" w:rsidP="00884207">
      <w:pPr>
        <w:pStyle w:val="Textpoznmkypodiarou"/>
        <w:jc w:val="both"/>
      </w:pPr>
      <w:r w:rsidRPr="00CD1D43">
        <w:rPr>
          <w:rStyle w:val="Odkaznapoznmkupodiarou"/>
        </w:rPr>
        <w:footnoteRef/>
      </w:r>
      <w:r w:rsidRPr="00CD1D43">
        <w:rPr>
          <w:rFonts w:ascii="Times New Roman" w:hAnsi="Times New Roman" w:cs="Times New Roman"/>
        </w:rPr>
        <w:t>Žiadateľ uvedie konkrétne činnosti, ktoré bude reálne vykonávať a ktorými bude dosahovať pozitívny sociálny vplyv.</w:t>
      </w:r>
    </w:p>
  </w:footnote>
  <w:footnote w:id="4">
    <w:p w14:paraId="332F7445" w14:textId="77777777" w:rsidR="005E05FC" w:rsidRDefault="005E05FC" w:rsidP="005E05FC">
      <w:pPr>
        <w:pStyle w:val="Textkomentra"/>
        <w:jc w:val="both"/>
      </w:pPr>
      <w:r>
        <w:rPr>
          <w:rStyle w:val="Odkaznapoznmkupodiarou"/>
        </w:rPr>
        <w:footnoteRef/>
      </w:r>
      <w:r>
        <w:t xml:space="preserve"> Žiadateľ zvolí spôsob, akým do svojej hospodárskej činností zapája zainteresované osoby.</w:t>
      </w:r>
    </w:p>
    <w:p w14:paraId="3E8C4924" w14:textId="77777777" w:rsidR="005E05FC" w:rsidRDefault="005E05F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6E81" w14:textId="77777777" w:rsidR="00B92B9D" w:rsidRDefault="00B92B9D" w:rsidP="00B92B9D">
    <w:pPr>
      <w:pStyle w:val="Hlavika"/>
      <w:jc w:val="center"/>
      <w:rPr>
        <w:rFonts w:ascii="Times New Roman" w:hAnsi="Times New Roman" w:cs="Times New Roman"/>
      </w:rPr>
    </w:pPr>
  </w:p>
  <w:p w14:paraId="22992694" w14:textId="77777777" w:rsidR="00B92B9D" w:rsidRPr="002710ED" w:rsidRDefault="00B92B9D" w:rsidP="00B92B9D">
    <w:pPr>
      <w:pStyle w:val="Hlavika"/>
      <w:jc w:val="center"/>
      <w:rPr>
        <w:rFonts w:ascii="Times New Roman" w:hAnsi="Times New Roman" w:cs="Times New Roman"/>
        <w:i/>
        <w:sz w:val="24"/>
        <w:szCs w:val="24"/>
      </w:rPr>
    </w:pPr>
    <w:r w:rsidRPr="002710ED">
      <w:rPr>
        <w:rFonts w:ascii="Times New Roman" w:hAnsi="Times New Roman" w:cs="Times New Roman"/>
        <w:i/>
        <w:sz w:val="24"/>
        <w:szCs w:val="24"/>
      </w:rPr>
      <w:t>Štatút neziskovej organizácie, Trevaz</w:t>
    </w:r>
    <w:r w:rsidR="005E05FC">
      <w:rPr>
        <w:rFonts w:ascii="Times New Roman" w:hAnsi="Times New Roman" w:cs="Times New Roman"/>
        <w:i/>
        <w:sz w:val="24"/>
        <w:szCs w:val="24"/>
      </w:rPr>
      <w:t xml:space="preserve"> </w:t>
    </w:r>
    <w:r w:rsidRPr="002710ED">
      <w:rPr>
        <w:rFonts w:ascii="Times New Roman" w:hAnsi="Times New Roman" w:cs="Times New Roman"/>
        <w:i/>
        <w:sz w:val="24"/>
        <w:szCs w:val="24"/>
      </w:rPr>
      <w:t>n.o.</w:t>
    </w:r>
  </w:p>
  <w:p w14:paraId="6869BBD4" w14:textId="1DC390CB" w:rsidR="00B92B9D" w:rsidRPr="00B92B9D" w:rsidRDefault="007C73AE" w:rsidP="00B92B9D">
    <w:pPr>
      <w:pStyle w:val="Hlavika"/>
      <w:jc w:val="center"/>
      <w:rPr>
        <w:rFonts w:ascii="Times New Roman" w:hAnsi="Times New Roman" w:cs="Times New Roman"/>
      </w:rPr>
    </w:pPr>
    <w:r>
      <w:rPr>
        <w:rFonts w:ascii="Times New Roman" w:hAnsi="Times New Roman" w:cs="Times New Roman"/>
        <w:noProof/>
        <w:lang w:eastAsia="sk-SK"/>
      </w:rPr>
      <mc:AlternateContent>
        <mc:Choice Requires="wps">
          <w:drawing>
            <wp:anchor distT="4294967294" distB="4294967294" distL="114300" distR="114300" simplePos="0" relativeHeight="251657728" behindDoc="1" locked="0" layoutInCell="1" allowOverlap="1" wp14:anchorId="7354B9DF" wp14:editId="6BE726AC">
              <wp:simplePos x="0" y="0"/>
              <wp:positionH relativeFrom="column">
                <wp:posOffset>0</wp:posOffset>
              </wp:positionH>
              <wp:positionV relativeFrom="paragraph">
                <wp:posOffset>52704</wp:posOffset>
              </wp:positionV>
              <wp:extent cx="5715000" cy="0"/>
              <wp:effectExtent l="1905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2DE2" id="Line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" strokeweight=".26mm">
              <v:stroke joinstyle="miter" endcap="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bCs w:val="0"/>
      </w:r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bCs w:val="0"/>
      </w:rPr>
    </w:lvl>
  </w:abstractNum>
  <w:abstractNum w:abstractNumId="2" w15:restartNumberingAfterBreak="0">
    <w:nsid w:val="03B56048"/>
    <w:multiLevelType w:val="hybridMultilevel"/>
    <w:tmpl w:val="0CFEC9A2"/>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 w15:restartNumberingAfterBreak="0">
    <w:nsid w:val="06910A72"/>
    <w:multiLevelType w:val="hybridMultilevel"/>
    <w:tmpl w:val="B3847DB4"/>
    <w:lvl w:ilvl="0" w:tplc="041B000F">
      <w:start w:val="1"/>
      <w:numFmt w:val="decimal"/>
      <w:lvlText w:val="%1."/>
      <w:lvlJc w:val="left"/>
      <w:pPr>
        <w:ind w:left="947" w:hanging="360"/>
      </w:p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4" w15:restartNumberingAfterBreak="0">
    <w:nsid w:val="0824720A"/>
    <w:multiLevelType w:val="hybridMultilevel"/>
    <w:tmpl w:val="03145B10"/>
    <w:lvl w:ilvl="0" w:tplc="E23472F8">
      <w:start w:val="1"/>
      <w:numFmt w:val="decimal"/>
      <w:lvlText w:val="%1."/>
      <w:lvlJc w:val="left"/>
      <w:pPr>
        <w:ind w:left="1287" w:hanging="360"/>
      </w:pPr>
      <w:rPr>
        <w:rFonts w:ascii="Times New Roman" w:hAnsi="Times New Roman" w:cs="Times New Roman" w:hint="default"/>
        <w:b w:val="0"/>
      </w:r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09B212D1"/>
    <w:multiLevelType w:val="hybridMultilevel"/>
    <w:tmpl w:val="1F5448F4"/>
    <w:lvl w:ilvl="0" w:tplc="041B0017">
      <w:start w:val="1"/>
      <w:numFmt w:val="lowerLetter"/>
      <w:lvlText w:val="%1)"/>
      <w:lvlJc w:val="left"/>
      <w:pPr>
        <w:ind w:left="1497" w:hanging="360"/>
      </w:pPr>
    </w:lvl>
    <w:lvl w:ilvl="1" w:tplc="041B0019" w:tentative="1">
      <w:start w:val="1"/>
      <w:numFmt w:val="lowerLetter"/>
      <w:lvlText w:val="%2."/>
      <w:lvlJc w:val="left"/>
      <w:pPr>
        <w:ind w:left="2217" w:hanging="360"/>
      </w:pPr>
    </w:lvl>
    <w:lvl w:ilvl="2" w:tplc="041B001B" w:tentative="1">
      <w:start w:val="1"/>
      <w:numFmt w:val="lowerRoman"/>
      <w:lvlText w:val="%3."/>
      <w:lvlJc w:val="right"/>
      <w:pPr>
        <w:ind w:left="2937" w:hanging="180"/>
      </w:pPr>
    </w:lvl>
    <w:lvl w:ilvl="3" w:tplc="041B000F" w:tentative="1">
      <w:start w:val="1"/>
      <w:numFmt w:val="decimal"/>
      <w:lvlText w:val="%4."/>
      <w:lvlJc w:val="left"/>
      <w:pPr>
        <w:ind w:left="3657" w:hanging="360"/>
      </w:pPr>
    </w:lvl>
    <w:lvl w:ilvl="4" w:tplc="041B0019" w:tentative="1">
      <w:start w:val="1"/>
      <w:numFmt w:val="lowerLetter"/>
      <w:lvlText w:val="%5."/>
      <w:lvlJc w:val="left"/>
      <w:pPr>
        <w:ind w:left="4377" w:hanging="360"/>
      </w:pPr>
    </w:lvl>
    <w:lvl w:ilvl="5" w:tplc="041B001B" w:tentative="1">
      <w:start w:val="1"/>
      <w:numFmt w:val="lowerRoman"/>
      <w:lvlText w:val="%6."/>
      <w:lvlJc w:val="right"/>
      <w:pPr>
        <w:ind w:left="5097" w:hanging="180"/>
      </w:pPr>
    </w:lvl>
    <w:lvl w:ilvl="6" w:tplc="041B000F" w:tentative="1">
      <w:start w:val="1"/>
      <w:numFmt w:val="decimal"/>
      <w:lvlText w:val="%7."/>
      <w:lvlJc w:val="left"/>
      <w:pPr>
        <w:ind w:left="5817" w:hanging="360"/>
      </w:pPr>
    </w:lvl>
    <w:lvl w:ilvl="7" w:tplc="041B0019" w:tentative="1">
      <w:start w:val="1"/>
      <w:numFmt w:val="lowerLetter"/>
      <w:lvlText w:val="%8."/>
      <w:lvlJc w:val="left"/>
      <w:pPr>
        <w:ind w:left="6537" w:hanging="360"/>
      </w:pPr>
    </w:lvl>
    <w:lvl w:ilvl="8" w:tplc="041B001B" w:tentative="1">
      <w:start w:val="1"/>
      <w:numFmt w:val="lowerRoman"/>
      <w:lvlText w:val="%9."/>
      <w:lvlJc w:val="right"/>
      <w:pPr>
        <w:ind w:left="7257" w:hanging="180"/>
      </w:pPr>
    </w:lvl>
  </w:abstractNum>
  <w:abstractNum w:abstractNumId="6" w15:restartNumberingAfterBreak="0">
    <w:nsid w:val="11133EE9"/>
    <w:multiLevelType w:val="hybridMultilevel"/>
    <w:tmpl w:val="44166832"/>
    <w:lvl w:ilvl="0" w:tplc="A39E610C">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7" w15:restartNumberingAfterBreak="0">
    <w:nsid w:val="183F6B92"/>
    <w:multiLevelType w:val="hybridMultilevel"/>
    <w:tmpl w:val="25242CE6"/>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C85927"/>
    <w:multiLevelType w:val="hybridMultilevel"/>
    <w:tmpl w:val="FF0037D0"/>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9" w15:restartNumberingAfterBreak="0">
    <w:nsid w:val="22570F77"/>
    <w:multiLevelType w:val="hybridMultilevel"/>
    <w:tmpl w:val="CF2EAD60"/>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6D569FD"/>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29B65DEE"/>
    <w:multiLevelType w:val="hybridMultilevel"/>
    <w:tmpl w:val="89BA0F74"/>
    <w:lvl w:ilvl="0" w:tplc="64F8188E">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2D751276"/>
    <w:multiLevelType w:val="hybridMultilevel"/>
    <w:tmpl w:val="8440FC80"/>
    <w:lvl w:ilvl="0" w:tplc="041B000F">
      <w:start w:val="1"/>
      <w:numFmt w:val="decimal"/>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DC0689A"/>
    <w:multiLevelType w:val="hybridMultilevel"/>
    <w:tmpl w:val="5A283F38"/>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4" w15:restartNumberingAfterBreak="0">
    <w:nsid w:val="2ED01DEE"/>
    <w:multiLevelType w:val="hybridMultilevel"/>
    <w:tmpl w:val="FBA2FFFC"/>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5" w15:restartNumberingAfterBreak="0">
    <w:nsid w:val="30E862B9"/>
    <w:multiLevelType w:val="hybridMultilevel"/>
    <w:tmpl w:val="375C3C00"/>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16" w15:restartNumberingAfterBreak="0">
    <w:nsid w:val="32FA6E58"/>
    <w:multiLevelType w:val="hybridMultilevel"/>
    <w:tmpl w:val="926E1D2C"/>
    <w:lvl w:ilvl="0" w:tplc="7FCC5A76">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3722509E"/>
    <w:multiLevelType w:val="hybridMultilevel"/>
    <w:tmpl w:val="E17E23A4"/>
    <w:lvl w:ilvl="0" w:tplc="5136F994">
      <w:start w:val="1"/>
      <w:numFmt w:val="decimal"/>
      <w:lvlText w:val="%1."/>
      <w:lvlJc w:val="left"/>
      <w:pPr>
        <w:ind w:left="947" w:hanging="360"/>
      </w:pPr>
      <w:rPr>
        <w:rFonts w:hint="default"/>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18" w15:restartNumberingAfterBreak="0">
    <w:nsid w:val="3D2D1CA1"/>
    <w:multiLevelType w:val="hybridMultilevel"/>
    <w:tmpl w:val="660A168C"/>
    <w:lvl w:ilvl="0" w:tplc="041B000F">
      <w:start w:val="1"/>
      <w:numFmt w:val="decimal"/>
      <w:lvlText w:val="%1."/>
      <w:lvlJc w:val="left"/>
      <w:pPr>
        <w:ind w:left="777" w:hanging="360"/>
      </w:p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19" w15:restartNumberingAfterBreak="0">
    <w:nsid w:val="3DA40862"/>
    <w:multiLevelType w:val="multilevel"/>
    <w:tmpl w:val="9656EC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6B0166B"/>
    <w:multiLevelType w:val="hybridMultilevel"/>
    <w:tmpl w:val="854413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4A387D35"/>
    <w:multiLevelType w:val="hybridMultilevel"/>
    <w:tmpl w:val="86DAEDA2"/>
    <w:lvl w:ilvl="0" w:tplc="E3F26164">
      <w:start w:val="1"/>
      <w:numFmt w:val="lowerLetter"/>
      <w:lvlText w:val="%1)"/>
      <w:lvlJc w:val="left"/>
      <w:pPr>
        <w:ind w:left="1304" w:hanging="360"/>
      </w:pPr>
      <w:rPr>
        <w:b w:val="0"/>
      </w:r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2" w15:restartNumberingAfterBreak="0">
    <w:nsid w:val="4B1F2F0E"/>
    <w:multiLevelType w:val="hybridMultilevel"/>
    <w:tmpl w:val="B20E7A4E"/>
    <w:lvl w:ilvl="0" w:tplc="041B000F">
      <w:start w:val="1"/>
      <w:numFmt w:val="decimal"/>
      <w:lvlText w:val="%1."/>
      <w:lvlJc w:val="left"/>
      <w:pPr>
        <w:ind w:left="1287" w:hanging="360"/>
      </w:pPr>
    </w:lvl>
    <w:lvl w:ilvl="1" w:tplc="C036725E">
      <w:start w:val="1"/>
      <w:numFmt w:val="lowerLetter"/>
      <w:lvlText w:val="%2)"/>
      <w:lvlJc w:val="left"/>
      <w:pPr>
        <w:ind w:left="2007" w:hanging="360"/>
      </w:pPr>
      <w:rPr>
        <w:rFonts w:ascii="Times New Roman" w:hAnsi="Times New Roman" w:cs="Times New Roman"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55BC5B8B"/>
    <w:multiLevelType w:val="hybridMultilevel"/>
    <w:tmpl w:val="A66CF58A"/>
    <w:lvl w:ilvl="0" w:tplc="64F8188E">
      <w:start w:val="1"/>
      <w:numFmt w:val="bullet"/>
      <w:lvlText w:val=""/>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4" w15:restartNumberingAfterBreak="0">
    <w:nsid w:val="59FE2BA9"/>
    <w:multiLevelType w:val="hybridMultilevel"/>
    <w:tmpl w:val="4F7223FE"/>
    <w:lvl w:ilvl="0" w:tplc="041B0017">
      <w:start w:val="1"/>
      <w:numFmt w:val="lowerLetter"/>
      <w:lvlText w:val="%1)"/>
      <w:lvlJc w:val="left"/>
      <w:pPr>
        <w:ind w:left="1304" w:hanging="360"/>
      </w:pPr>
    </w:lvl>
    <w:lvl w:ilvl="1" w:tplc="041B0019" w:tentative="1">
      <w:start w:val="1"/>
      <w:numFmt w:val="lowerLetter"/>
      <w:lvlText w:val="%2."/>
      <w:lvlJc w:val="left"/>
      <w:pPr>
        <w:ind w:left="2024" w:hanging="360"/>
      </w:pPr>
    </w:lvl>
    <w:lvl w:ilvl="2" w:tplc="041B001B" w:tentative="1">
      <w:start w:val="1"/>
      <w:numFmt w:val="lowerRoman"/>
      <w:lvlText w:val="%3."/>
      <w:lvlJc w:val="right"/>
      <w:pPr>
        <w:ind w:left="2744" w:hanging="180"/>
      </w:pPr>
    </w:lvl>
    <w:lvl w:ilvl="3" w:tplc="041B000F" w:tentative="1">
      <w:start w:val="1"/>
      <w:numFmt w:val="decimal"/>
      <w:lvlText w:val="%4."/>
      <w:lvlJc w:val="left"/>
      <w:pPr>
        <w:ind w:left="3464" w:hanging="360"/>
      </w:pPr>
    </w:lvl>
    <w:lvl w:ilvl="4" w:tplc="041B0019" w:tentative="1">
      <w:start w:val="1"/>
      <w:numFmt w:val="lowerLetter"/>
      <w:lvlText w:val="%5."/>
      <w:lvlJc w:val="left"/>
      <w:pPr>
        <w:ind w:left="4184" w:hanging="360"/>
      </w:pPr>
    </w:lvl>
    <w:lvl w:ilvl="5" w:tplc="041B001B" w:tentative="1">
      <w:start w:val="1"/>
      <w:numFmt w:val="lowerRoman"/>
      <w:lvlText w:val="%6."/>
      <w:lvlJc w:val="right"/>
      <w:pPr>
        <w:ind w:left="4904" w:hanging="180"/>
      </w:pPr>
    </w:lvl>
    <w:lvl w:ilvl="6" w:tplc="041B000F" w:tentative="1">
      <w:start w:val="1"/>
      <w:numFmt w:val="decimal"/>
      <w:lvlText w:val="%7."/>
      <w:lvlJc w:val="left"/>
      <w:pPr>
        <w:ind w:left="5624" w:hanging="360"/>
      </w:pPr>
    </w:lvl>
    <w:lvl w:ilvl="7" w:tplc="041B0019" w:tentative="1">
      <w:start w:val="1"/>
      <w:numFmt w:val="lowerLetter"/>
      <w:lvlText w:val="%8."/>
      <w:lvlJc w:val="left"/>
      <w:pPr>
        <w:ind w:left="6344" w:hanging="360"/>
      </w:pPr>
    </w:lvl>
    <w:lvl w:ilvl="8" w:tplc="041B001B" w:tentative="1">
      <w:start w:val="1"/>
      <w:numFmt w:val="lowerRoman"/>
      <w:lvlText w:val="%9."/>
      <w:lvlJc w:val="right"/>
      <w:pPr>
        <w:ind w:left="7064" w:hanging="180"/>
      </w:pPr>
    </w:lvl>
  </w:abstractNum>
  <w:abstractNum w:abstractNumId="25" w15:restartNumberingAfterBreak="0">
    <w:nsid w:val="5BF062F2"/>
    <w:multiLevelType w:val="hybridMultilevel"/>
    <w:tmpl w:val="345C024E"/>
    <w:lvl w:ilvl="0" w:tplc="64F8188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F034671"/>
    <w:multiLevelType w:val="hybridMultilevel"/>
    <w:tmpl w:val="60D68794"/>
    <w:lvl w:ilvl="0" w:tplc="64F8188E">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27" w15:restartNumberingAfterBreak="0">
    <w:nsid w:val="5F563EF3"/>
    <w:multiLevelType w:val="hybridMultilevel"/>
    <w:tmpl w:val="7182EB2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61AA1197"/>
    <w:multiLevelType w:val="hybridMultilevel"/>
    <w:tmpl w:val="26E0ED86"/>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29" w15:restartNumberingAfterBreak="0">
    <w:nsid w:val="62924C5C"/>
    <w:multiLevelType w:val="hybridMultilevel"/>
    <w:tmpl w:val="347E489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0" w15:restartNumberingAfterBreak="0">
    <w:nsid w:val="66505B1C"/>
    <w:multiLevelType w:val="hybridMultilevel"/>
    <w:tmpl w:val="1DF0031A"/>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31" w15:restartNumberingAfterBreak="0">
    <w:nsid w:val="68E26735"/>
    <w:multiLevelType w:val="hybridMultilevel"/>
    <w:tmpl w:val="B182637C"/>
    <w:lvl w:ilvl="0" w:tplc="E236F40A">
      <w:start w:val="1"/>
      <w:numFmt w:val="decimal"/>
      <w:lvlText w:val="%1."/>
      <w:lvlJc w:val="left"/>
      <w:pPr>
        <w:ind w:left="94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A046B0C"/>
    <w:multiLevelType w:val="hybridMultilevel"/>
    <w:tmpl w:val="71D2F088"/>
    <w:lvl w:ilvl="0" w:tplc="4AB8F322">
      <w:start w:val="1"/>
      <w:numFmt w:val="decimal"/>
      <w:lvlText w:val="%1."/>
      <w:lvlJc w:val="left"/>
      <w:pPr>
        <w:ind w:left="947" w:hanging="360"/>
      </w:pPr>
      <w:rPr>
        <w:rFonts w:hint="default"/>
        <w:b w:val="0"/>
      </w:rPr>
    </w:lvl>
    <w:lvl w:ilvl="1" w:tplc="041B0019" w:tentative="1">
      <w:start w:val="1"/>
      <w:numFmt w:val="lowerLetter"/>
      <w:lvlText w:val="%2."/>
      <w:lvlJc w:val="left"/>
      <w:pPr>
        <w:ind w:left="1667" w:hanging="360"/>
      </w:pPr>
    </w:lvl>
    <w:lvl w:ilvl="2" w:tplc="041B001B" w:tentative="1">
      <w:start w:val="1"/>
      <w:numFmt w:val="lowerRoman"/>
      <w:lvlText w:val="%3."/>
      <w:lvlJc w:val="right"/>
      <w:pPr>
        <w:ind w:left="2387" w:hanging="180"/>
      </w:pPr>
    </w:lvl>
    <w:lvl w:ilvl="3" w:tplc="041B000F" w:tentative="1">
      <w:start w:val="1"/>
      <w:numFmt w:val="decimal"/>
      <w:lvlText w:val="%4."/>
      <w:lvlJc w:val="left"/>
      <w:pPr>
        <w:ind w:left="3107" w:hanging="360"/>
      </w:pPr>
    </w:lvl>
    <w:lvl w:ilvl="4" w:tplc="041B0019" w:tentative="1">
      <w:start w:val="1"/>
      <w:numFmt w:val="lowerLetter"/>
      <w:lvlText w:val="%5."/>
      <w:lvlJc w:val="left"/>
      <w:pPr>
        <w:ind w:left="3827" w:hanging="360"/>
      </w:pPr>
    </w:lvl>
    <w:lvl w:ilvl="5" w:tplc="041B001B" w:tentative="1">
      <w:start w:val="1"/>
      <w:numFmt w:val="lowerRoman"/>
      <w:lvlText w:val="%6."/>
      <w:lvlJc w:val="right"/>
      <w:pPr>
        <w:ind w:left="4547" w:hanging="180"/>
      </w:pPr>
    </w:lvl>
    <w:lvl w:ilvl="6" w:tplc="041B000F" w:tentative="1">
      <w:start w:val="1"/>
      <w:numFmt w:val="decimal"/>
      <w:lvlText w:val="%7."/>
      <w:lvlJc w:val="left"/>
      <w:pPr>
        <w:ind w:left="5267" w:hanging="360"/>
      </w:pPr>
    </w:lvl>
    <w:lvl w:ilvl="7" w:tplc="041B0019" w:tentative="1">
      <w:start w:val="1"/>
      <w:numFmt w:val="lowerLetter"/>
      <w:lvlText w:val="%8."/>
      <w:lvlJc w:val="left"/>
      <w:pPr>
        <w:ind w:left="5987" w:hanging="360"/>
      </w:pPr>
    </w:lvl>
    <w:lvl w:ilvl="8" w:tplc="041B001B" w:tentative="1">
      <w:start w:val="1"/>
      <w:numFmt w:val="lowerRoman"/>
      <w:lvlText w:val="%9."/>
      <w:lvlJc w:val="right"/>
      <w:pPr>
        <w:ind w:left="6707" w:hanging="180"/>
      </w:pPr>
    </w:lvl>
  </w:abstractNum>
  <w:abstractNum w:abstractNumId="33" w15:restartNumberingAfterBreak="0">
    <w:nsid w:val="6B0F786D"/>
    <w:multiLevelType w:val="hybridMultilevel"/>
    <w:tmpl w:val="F43C52DC"/>
    <w:lvl w:ilvl="0" w:tplc="2C9CB85A">
      <w:start w:val="1"/>
      <w:numFmt w:val="decimal"/>
      <w:lvlText w:val="%1."/>
      <w:lvlJc w:val="left"/>
      <w:pPr>
        <w:ind w:left="777" w:hanging="360"/>
      </w:pPr>
      <w:rPr>
        <w:b w:val="0"/>
        <w:sz w:val="22"/>
        <w:szCs w:val="22"/>
      </w:rPr>
    </w:lvl>
    <w:lvl w:ilvl="1" w:tplc="041B0017">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4" w15:restartNumberingAfterBreak="0">
    <w:nsid w:val="6FD06068"/>
    <w:multiLevelType w:val="hybridMultilevel"/>
    <w:tmpl w:val="7A8E21A4"/>
    <w:lvl w:ilvl="0" w:tplc="64F8188E">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5" w15:restartNumberingAfterBreak="0">
    <w:nsid w:val="70680588"/>
    <w:multiLevelType w:val="hybridMultilevel"/>
    <w:tmpl w:val="E4DC8FDC"/>
    <w:lvl w:ilvl="0" w:tplc="64F8188E">
      <w:start w:val="1"/>
      <w:numFmt w:val="bullet"/>
      <w:lvlText w:val=""/>
      <w:lvlJc w:val="left"/>
      <w:pPr>
        <w:ind w:left="2154" w:hanging="360"/>
      </w:pPr>
      <w:rPr>
        <w:rFonts w:ascii="Symbol" w:hAnsi="Symbol" w:hint="default"/>
      </w:rPr>
    </w:lvl>
    <w:lvl w:ilvl="1" w:tplc="041B0003" w:tentative="1">
      <w:start w:val="1"/>
      <w:numFmt w:val="bullet"/>
      <w:lvlText w:val="o"/>
      <w:lvlJc w:val="left"/>
      <w:pPr>
        <w:ind w:left="2874" w:hanging="360"/>
      </w:pPr>
      <w:rPr>
        <w:rFonts w:ascii="Courier New" w:hAnsi="Courier New" w:cs="Courier New" w:hint="default"/>
      </w:rPr>
    </w:lvl>
    <w:lvl w:ilvl="2" w:tplc="041B0005" w:tentative="1">
      <w:start w:val="1"/>
      <w:numFmt w:val="bullet"/>
      <w:lvlText w:val=""/>
      <w:lvlJc w:val="left"/>
      <w:pPr>
        <w:ind w:left="3594" w:hanging="360"/>
      </w:pPr>
      <w:rPr>
        <w:rFonts w:ascii="Wingdings" w:hAnsi="Wingdings" w:hint="default"/>
      </w:rPr>
    </w:lvl>
    <w:lvl w:ilvl="3" w:tplc="041B0001" w:tentative="1">
      <w:start w:val="1"/>
      <w:numFmt w:val="bullet"/>
      <w:lvlText w:val=""/>
      <w:lvlJc w:val="left"/>
      <w:pPr>
        <w:ind w:left="4314" w:hanging="360"/>
      </w:pPr>
      <w:rPr>
        <w:rFonts w:ascii="Symbol" w:hAnsi="Symbol" w:hint="default"/>
      </w:rPr>
    </w:lvl>
    <w:lvl w:ilvl="4" w:tplc="041B0003" w:tentative="1">
      <w:start w:val="1"/>
      <w:numFmt w:val="bullet"/>
      <w:lvlText w:val="o"/>
      <w:lvlJc w:val="left"/>
      <w:pPr>
        <w:ind w:left="5034" w:hanging="360"/>
      </w:pPr>
      <w:rPr>
        <w:rFonts w:ascii="Courier New" w:hAnsi="Courier New" w:cs="Courier New" w:hint="default"/>
      </w:rPr>
    </w:lvl>
    <w:lvl w:ilvl="5" w:tplc="041B0005" w:tentative="1">
      <w:start w:val="1"/>
      <w:numFmt w:val="bullet"/>
      <w:lvlText w:val=""/>
      <w:lvlJc w:val="left"/>
      <w:pPr>
        <w:ind w:left="5754" w:hanging="360"/>
      </w:pPr>
      <w:rPr>
        <w:rFonts w:ascii="Wingdings" w:hAnsi="Wingdings" w:hint="default"/>
      </w:rPr>
    </w:lvl>
    <w:lvl w:ilvl="6" w:tplc="041B0001" w:tentative="1">
      <w:start w:val="1"/>
      <w:numFmt w:val="bullet"/>
      <w:lvlText w:val=""/>
      <w:lvlJc w:val="left"/>
      <w:pPr>
        <w:ind w:left="6474" w:hanging="360"/>
      </w:pPr>
      <w:rPr>
        <w:rFonts w:ascii="Symbol" w:hAnsi="Symbol" w:hint="default"/>
      </w:rPr>
    </w:lvl>
    <w:lvl w:ilvl="7" w:tplc="041B0003" w:tentative="1">
      <w:start w:val="1"/>
      <w:numFmt w:val="bullet"/>
      <w:lvlText w:val="o"/>
      <w:lvlJc w:val="left"/>
      <w:pPr>
        <w:ind w:left="7194" w:hanging="360"/>
      </w:pPr>
      <w:rPr>
        <w:rFonts w:ascii="Courier New" w:hAnsi="Courier New" w:cs="Courier New" w:hint="default"/>
      </w:rPr>
    </w:lvl>
    <w:lvl w:ilvl="8" w:tplc="041B0005" w:tentative="1">
      <w:start w:val="1"/>
      <w:numFmt w:val="bullet"/>
      <w:lvlText w:val=""/>
      <w:lvlJc w:val="left"/>
      <w:pPr>
        <w:ind w:left="7914" w:hanging="360"/>
      </w:pPr>
      <w:rPr>
        <w:rFonts w:ascii="Wingdings" w:hAnsi="Wingdings" w:hint="default"/>
      </w:rPr>
    </w:lvl>
  </w:abstractNum>
  <w:abstractNum w:abstractNumId="36" w15:restartNumberingAfterBreak="0">
    <w:nsid w:val="71231FCB"/>
    <w:multiLevelType w:val="hybridMultilevel"/>
    <w:tmpl w:val="E41242AC"/>
    <w:lvl w:ilvl="0" w:tplc="12F81DE0">
      <w:start w:val="1"/>
      <w:numFmt w:val="decimal"/>
      <w:lvlText w:val="%1."/>
      <w:lvlJc w:val="left"/>
      <w:pPr>
        <w:ind w:left="1428" w:hanging="360"/>
      </w:pPr>
      <w:rPr>
        <w:b w:val="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7" w15:restartNumberingAfterBreak="0">
    <w:nsid w:val="742504A8"/>
    <w:multiLevelType w:val="hybridMultilevel"/>
    <w:tmpl w:val="ED241BFA"/>
    <w:lvl w:ilvl="0" w:tplc="64F8188E">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38" w15:restartNumberingAfterBreak="0">
    <w:nsid w:val="7764127F"/>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9" w15:restartNumberingAfterBreak="0">
    <w:nsid w:val="77C21E2E"/>
    <w:multiLevelType w:val="hybridMultilevel"/>
    <w:tmpl w:val="08D8A80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0" w15:restartNumberingAfterBreak="0">
    <w:nsid w:val="780102F8"/>
    <w:multiLevelType w:val="hybridMultilevel"/>
    <w:tmpl w:val="473415A4"/>
    <w:lvl w:ilvl="0" w:tplc="64F8188E">
      <w:start w:val="1"/>
      <w:numFmt w:val="bullet"/>
      <w:lvlText w:val=""/>
      <w:lvlJc w:val="left"/>
      <w:pPr>
        <w:ind w:left="1304" w:hanging="360"/>
      </w:pPr>
      <w:rPr>
        <w:rFonts w:ascii="Symbol" w:hAnsi="Symbol" w:hint="default"/>
      </w:rPr>
    </w:lvl>
    <w:lvl w:ilvl="1" w:tplc="041B0003" w:tentative="1">
      <w:start w:val="1"/>
      <w:numFmt w:val="bullet"/>
      <w:lvlText w:val="o"/>
      <w:lvlJc w:val="left"/>
      <w:pPr>
        <w:ind w:left="2024" w:hanging="360"/>
      </w:pPr>
      <w:rPr>
        <w:rFonts w:ascii="Courier New" w:hAnsi="Courier New" w:cs="Courier New" w:hint="default"/>
      </w:rPr>
    </w:lvl>
    <w:lvl w:ilvl="2" w:tplc="041B0005" w:tentative="1">
      <w:start w:val="1"/>
      <w:numFmt w:val="bullet"/>
      <w:lvlText w:val=""/>
      <w:lvlJc w:val="left"/>
      <w:pPr>
        <w:ind w:left="2744" w:hanging="360"/>
      </w:pPr>
      <w:rPr>
        <w:rFonts w:ascii="Wingdings" w:hAnsi="Wingdings" w:hint="default"/>
      </w:rPr>
    </w:lvl>
    <w:lvl w:ilvl="3" w:tplc="041B0001" w:tentative="1">
      <w:start w:val="1"/>
      <w:numFmt w:val="bullet"/>
      <w:lvlText w:val=""/>
      <w:lvlJc w:val="left"/>
      <w:pPr>
        <w:ind w:left="3464" w:hanging="360"/>
      </w:pPr>
      <w:rPr>
        <w:rFonts w:ascii="Symbol" w:hAnsi="Symbol" w:hint="default"/>
      </w:rPr>
    </w:lvl>
    <w:lvl w:ilvl="4" w:tplc="041B0003" w:tentative="1">
      <w:start w:val="1"/>
      <w:numFmt w:val="bullet"/>
      <w:lvlText w:val="o"/>
      <w:lvlJc w:val="left"/>
      <w:pPr>
        <w:ind w:left="4184" w:hanging="360"/>
      </w:pPr>
      <w:rPr>
        <w:rFonts w:ascii="Courier New" w:hAnsi="Courier New" w:cs="Courier New" w:hint="default"/>
      </w:rPr>
    </w:lvl>
    <w:lvl w:ilvl="5" w:tplc="041B0005" w:tentative="1">
      <w:start w:val="1"/>
      <w:numFmt w:val="bullet"/>
      <w:lvlText w:val=""/>
      <w:lvlJc w:val="left"/>
      <w:pPr>
        <w:ind w:left="4904" w:hanging="360"/>
      </w:pPr>
      <w:rPr>
        <w:rFonts w:ascii="Wingdings" w:hAnsi="Wingdings" w:hint="default"/>
      </w:rPr>
    </w:lvl>
    <w:lvl w:ilvl="6" w:tplc="041B0001" w:tentative="1">
      <w:start w:val="1"/>
      <w:numFmt w:val="bullet"/>
      <w:lvlText w:val=""/>
      <w:lvlJc w:val="left"/>
      <w:pPr>
        <w:ind w:left="5624" w:hanging="360"/>
      </w:pPr>
      <w:rPr>
        <w:rFonts w:ascii="Symbol" w:hAnsi="Symbol" w:hint="default"/>
      </w:rPr>
    </w:lvl>
    <w:lvl w:ilvl="7" w:tplc="041B0003" w:tentative="1">
      <w:start w:val="1"/>
      <w:numFmt w:val="bullet"/>
      <w:lvlText w:val="o"/>
      <w:lvlJc w:val="left"/>
      <w:pPr>
        <w:ind w:left="6344" w:hanging="360"/>
      </w:pPr>
      <w:rPr>
        <w:rFonts w:ascii="Courier New" w:hAnsi="Courier New" w:cs="Courier New" w:hint="default"/>
      </w:rPr>
    </w:lvl>
    <w:lvl w:ilvl="8" w:tplc="041B0005" w:tentative="1">
      <w:start w:val="1"/>
      <w:numFmt w:val="bullet"/>
      <w:lvlText w:val=""/>
      <w:lvlJc w:val="left"/>
      <w:pPr>
        <w:ind w:left="7064" w:hanging="360"/>
      </w:pPr>
      <w:rPr>
        <w:rFonts w:ascii="Wingdings" w:hAnsi="Wingdings" w:hint="default"/>
      </w:rPr>
    </w:lvl>
  </w:abstractNum>
  <w:abstractNum w:abstractNumId="41" w15:restartNumberingAfterBreak="0">
    <w:nsid w:val="7C2F5B24"/>
    <w:multiLevelType w:val="hybridMultilevel"/>
    <w:tmpl w:val="B22CFA2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2" w15:restartNumberingAfterBreak="0">
    <w:nsid w:val="7D4F16AC"/>
    <w:multiLevelType w:val="hybridMultilevel"/>
    <w:tmpl w:val="FAAC2D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B5272E"/>
    <w:multiLevelType w:val="hybridMultilevel"/>
    <w:tmpl w:val="821270EE"/>
    <w:lvl w:ilvl="0" w:tplc="64F8188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num w:numId="1">
    <w:abstractNumId w:val="7"/>
  </w:num>
  <w:num w:numId="2">
    <w:abstractNumId w:val="32"/>
  </w:num>
  <w:num w:numId="3">
    <w:abstractNumId w:val="14"/>
  </w:num>
  <w:num w:numId="4">
    <w:abstractNumId w:val="17"/>
  </w:num>
  <w:num w:numId="5">
    <w:abstractNumId w:val="31"/>
  </w:num>
  <w:num w:numId="6">
    <w:abstractNumId w:val="21"/>
  </w:num>
  <w:num w:numId="7">
    <w:abstractNumId w:val="8"/>
  </w:num>
  <w:num w:numId="8">
    <w:abstractNumId w:val="4"/>
  </w:num>
  <w:num w:numId="9">
    <w:abstractNumId w:val="25"/>
  </w:num>
  <w:num w:numId="10">
    <w:abstractNumId w:val="22"/>
  </w:num>
  <w:num w:numId="11">
    <w:abstractNumId w:val="23"/>
  </w:num>
  <w:num w:numId="12">
    <w:abstractNumId w:val="27"/>
  </w:num>
  <w:num w:numId="13">
    <w:abstractNumId w:val="9"/>
  </w:num>
  <w:num w:numId="14">
    <w:abstractNumId w:val="41"/>
  </w:num>
  <w:num w:numId="15">
    <w:abstractNumId w:val="13"/>
  </w:num>
  <w:num w:numId="16">
    <w:abstractNumId w:val="36"/>
  </w:num>
  <w:num w:numId="17">
    <w:abstractNumId w:val="6"/>
  </w:num>
  <w:num w:numId="18">
    <w:abstractNumId w:val="19"/>
  </w:num>
  <w:num w:numId="19">
    <w:abstractNumId w:val="19"/>
    <w:lvlOverride w:ilvl="0">
      <w:lvl w:ilvl="0">
        <w:start w:val="1"/>
        <w:numFmt w:val="decimal"/>
        <w:lvlText w:val="%1."/>
        <w:lvlJc w:val="left"/>
        <w:pPr>
          <w:tabs>
            <w:tab w:val="num" w:pos="720"/>
          </w:tabs>
          <w:ind w:left="720" w:hanging="360"/>
        </w:pPr>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decimal"/>
        <w:lvlText w:val="%5."/>
        <w:lvlJc w:val="left"/>
        <w:pPr>
          <w:tabs>
            <w:tab w:val="num" w:pos="3600"/>
          </w:tabs>
          <w:ind w:left="3600" w:hanging="360"/>
        </w:pPr>
        <w:rPr>
          <w:rFonts w:cs="Times New Roman"/>
        </w:rPr>
      </w:lvl>
    </w:lvlOverride>
    <w:lvlOverride w:ilvl="5">
      <w:lvl w:ilvl="5" w:tentative="1">
        <w:start w:val="1"/>
        <w:numFmt w:val="decimal"/>
        <w:lvlText w:val="%6."/>
        <w:lvlJc w:val="left"/>
        <w:pPr>
          <w:tabs>
            <w:tab w:val="num" w:pos="4320"/>
          </w:tabs>
          <w:ind w:left="4320" w:hanging="36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decimal"/>
        <w:lvlText w:val="%8."/>
        <w:lvlJc w:val="left"/>
        <w:pPr>
          <w:tabs>
            <w:tab w:val="num" w:pos="5760"/>
          </w:tabs>
          <w:ind w:left="5760" w:hanging="360"/>
        </w:pPr>
        <w:rPr>
          <w:rFonts w:cs="Times New Roman"/>
        </w:rPr>
      </w:lvl>
    </w:lvlOverride>
    <w:lvlOverride w:ilvl="8">
      <w:lvl w:ilvl="8" w:tentative="1">
        <w:start w:val="1"/>
        <w:numFmt w:val="decimal"/>
        <w:lvlText w:val="%9."/>
        <w:lvlJc w:val="left"/>
        <w:pPr>
          <w:tabs>
            <w:tab w:val="num" w:pos="6480"/>
          </w:tabs>
          <w:ind w:left="6480" w:hanging="360"/>
        </w:pPr>
        <w:rPr>
          <w:rFonts w:cs="Times New Roman"/>
        </w:rPr>
      </w:lvl>
    </w:lvlOverride>
  </w:num>
  <w:num w:numId="20">
    <w:abstractNumId w:val="28"/>
  </w:num>
  <w:num w:numId="21">
    <w:abstractNumId w:val="38"/>
  </w:num>
  <w:num w:numId="22">
    <w:abstractNumId w:val="12"/>
  </w:num>
  <w:num w:numId="23">
    <w:abstractNumId w:val="24"/>
  </w:num>
  <w:num w:numId="24">
    <w:abstractNumId w:val="29"/>
  </w:num>
  <w:num w:numId="25">
    <w:abstractNumId w:val="40"/>
  </w:num>
  <w:num w:numId="26">
    <w:abstractNumId w:val="39"/>
  </w:num>
  <w:num w:numId="27">
    <w:abstractNumId w:val="26"/>
  </w:num>
  <w:num w:numId="28">
    <w:abstractNumId w:val="16"/>
  </w:num>
  <w:num w:numId="29">
    <w:abstractNumId w:val="10"/>
  </w:num>
  <w:num w:numId="30">
    <w:abstractNumId w:val="30"/>
  </w:num>
  <w:num w:numId="31">
    <w:abstractNumId w:val="43"/>
  </w:num>
  <w:num w:numId="32">
    <w:abstractNumId w:val="34"/>
  </w:num>
  <w:num w:numId="33">
    <w:abstractNumId w:val="20"/>
  </w:num>
  <w:num w:numId="34">
    <w:abstractNumId w:val="2"/>
  </w:num>
  <w:num w:numId="35">
    <w:abstractNumId w:val="35"/>
  </w:num>
  <w:num w:numId="36">
    <w:abstractNumId w:val="18"/>
  </w:num>
  <w:num w:numId="37">
    <w:abstractNumId w:val="5"/>
  </w:num>
  <w:num w:numId="38">
    <w:abstractNumId w:val="15"/>
  </w:num>
  <w:num w:numId="39">
    <w:abstractNumId w:val="37"/>
  </w:num>
  <w:num w:numId="40">
    <w:abstractNumId w:val="11"/>
  </w:num>
  <w:num w:numId="41">
    <w:abstractNumId w:val="33"/>
  </w:num>
  <w:num w:numId="42">
    <w:abstractNumId w:val="0"/>
  </w:num>
  <w:num w:numId="43">
    <w:abstractNumId w:val="3"/>
  </w:num>
  <w:num w:numId="44">
    <w:abstractNumId w:val="1"/>
  </w:num>
  <w:num w:numId="4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9D"/>
    <w:rsid w:val="00010160"/>
    <w:rsid w:val="00013CB3"/>
    <w:rsid w:val="00044F43"/>
    <w:rsid w:val="000C3094"/>
    <w:rsid w:val="000F4B34"/>
    <w:rsid w:val="00136B1D"/>
    <w:rsid w:val="001842E3"/>
    <w:rsid w:val="001D459F"/>
    <w:rsid w:val="00235CFA"/>
    <w:rsid w:val="00244EE0"/>
    <w:rsid w:val="002531C2"/>
    <w:rsid w:val="002710ED"/>
    <w:rsid w:val="00281132"/>
    <w:rsid w:val="002B311B"/>
    <w:rsid w:val="002D17A2"/>
    <w:rsid w:val="0030460A"/>
    <w:rsid w:val="00326EC4"/>
    <w:rsid w:val="00334A2F"/>
    <w:rsid w:val="003354E0"/>
    <w:rsid w:val="00373A3A"/>
    <w:rsid w:val="0037705D"/>
    <w:rsid w:val="003A7E80"/>
    <w:rsid w:val="003F3363"/>
    <w:rsid w:val="0047383B"/>
    <w:rsid w:val="0048314D"/>
    <w:rsid w:val="00494EED"/>
    <w:rsid w:val="004A3718"/>
    <w:rsid w:val="00506903"/>
    <w:rsid w:val="0051166C"/>
    <w:rsid w:val="005A2DB3"/>
    <w:rsid w:val="005A7B03"/>
    <w:rsid w:val="005E05FC"/>
    <w:rsid w:val="00611618"/>
    <w:rsid w:val="00695A15"/>
    <w:rsid w:val="00792A94"/>
    <w:rsid w:val="007B1810"/>
    <w:rsid w:val="007C73AE"/>
    <w:rsid w:val="007D1C9E"/>
    <w:rsid w:val="0088128E"/>
    <w:rsid w:val="00884207"/>
    <w:rsid w:val="008D1917"/>
    <w:rsid w:val="008E2A69"/>
    <w:rsid w:val="00905C1E"/>
    <w:rsid w:val="00906019"/>
    <w:rsid w:val="0091781A"/>
    <w:rsid w:val="00922D72"/>
    <w:rsid w:val="00941984"/>
    <w:rsid w:val="00961752"/>
    <w:rsid w:val="009C1BCB"/>
    <w:rsid w:val="00A234F1"/>
    <w:rsid w:val="00A32089"/>
    <w:rsid w:val="00A34751"/>
    <w:rsid w:val="00A44AF2"/>
    <w:rsid w:val="00A55175"/>
    <w:rsid w:val="00A57E33"/>
    <w:rsid w:val="00A8112F"/>
    <w:rsid w:val="00AD5C56"/>
    <w:rsid w:val="00AD6F4E"/>
    <w:rsid w:val="00B92B9D"/>
    <w:rsid w:val="00BD3F3D"/>
    <w:rsid w:val="00BE3786"/>
    <w:rsid w:val="00C222F4"/>
    <w:rsid w:val="00C417FC"/>
    <w:rsid w:val="00CD1D43"/>
    <w:rsid w:val="00CF78DF"/>
    <w:rsid w:val="00D01B29"/>
    <w:rsid w:val="00D1774D"/>
    <w:rsid w:val="00D95838"/>
    <w:rsid w:val="00D977FA"/>
    <w:rsid w:val="00DA3166"/>
    <w:rsid w:val="00DB4083"/>
    <w:rsid w:val="00DC4577"/>
    <w:rsid w:val="00E5696E"/>
    <w:rsid w:val="00E860A0"/>
    <w:rsid w:val="00EB7EA8"/>
    <w:rsid w:val="00F151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AF44D"/>
  <w15:docId w15:val="{18535A91-BE71-44B6-B2C5-F9C6D875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378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92B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92B9D"/>
  </w:style>
  <w:style w:type="paragraph" w:styleId="Pta">
    <w:name w:val="footer"/>
    <w:basedOn w:val="Normlny"/>
    <w:link w:val="PtaChar"/>
    <w:uiPriority w:val="99"/>
    <w:semiHidden/>
    <w:unhideWhenUsed/>
    <w:rsid w:val="00B92B9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92B9D"/>
  </w:style>
  <w:style w:type="paragraph" w:styleId="Textbubliny">
    <w:name w:val="Balloon Text"/>
    <w:basedOn w:val="Normlny"/>
    <w:link w:val="TextbublinyChar"/>
    <w:uiPriority w:val="99"/>
    <w:semiHidden/>
    <w:unhideWhenUsed/>
    <w:rsid w:val="00B92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2B9D"/>
    <w:rPr>
      <w:rFonts w:ascii="Tahoma" w:hAnsi="Tahoma" w:cs="Tahoma"/>
      <w:sz w:val="16"/>
      <w:szCs w:val="16"/>
    </w:rPr>
  </w:style>
  <w:style w:type="paragraph" w:styleId="Odsekzoznamu">
    <w:name w:val="List Paragraph"/>
    <w:basedOn w:val="Normlny"/>
    <w:uiPriority w:val="34"/>
    <w:qFormat/>
    <w:rsid w:val="00281132"/>
    <w:pPr>
      <w:ind w:left="720"/>
      <w:contextualSpacing/>
    </w:pPr>
  </w:style>
  <w:style w:type="paragraph" w:styleId="Textpoznmkypodiarou">
    <w:name w:val="footnote text"/>
    <w:basedOn w:val="Normlny"/>
    <w:link w:val="TextpoznmkypodiarouChar"/>
    <w:uiPriority w:val="99"/>
    <w:semiHidden/>
    <w:unhideWhenUsed/>
    <w:rsid w:val="008E2A6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2A69"/>
    <w:rPr>
      <w:sz w:val="20"/>
      <w:szCs w:val="20"/>
    </w:rPr>
  </w:style>
  <w:style w:type="character" w:styleId="Odkaznapoznmkupodiarou">
    <w:name w:val="footnote reference"/>
    <w:basedOn w:val="Predvolenpsmoodseku"/>
    <w:uiPriority w:val="99"/>
    <w:semiHidden/>
    <w:unhideWhenUsed/>
    <w:rsid w:val="008E2A69"/>
    <w:rPr>
      <w:vertAlign w:val="superscript"/>
    </w:rPr>
  </w:style>
  <w:style w:type="paragraph" w:styleId="Textkomentra">
    <w:name w:val="annotation text"/>
    <w:basedOn w:val="Normlny"/>
    <w:link w:val="TextkomentraChar"/>
    <w:uiPriority w:val="99"/>
    <w:semiHidden/>
    <w:unhideWhenUsed/>
    <w:rsid w:val="005E05FC"/>
    <w:pPr>
      <w:suppressAutoHyphens/>
      <w:spacing w:after="0" w:line="240" w:lineRule="auto"/>
    </w:pPr>
    <w:rPr>
      <w:rFonts w:ascii="Times New Roman" w:eastAsia="SimSun" w:hAnsi="Times New Roman" w:cs="Times New Roman"/>
      <w:sz w:val="20"/>
      <w:szCs w:val="20"/>
      <w:lang w:eastAsia="ar-SA"/>
    </w:rPr>
  </w:style>
  <w:style w:type="character" w:customStyle="1" w:styleId="TextkomentraChar">
    <w:name w:val="Text komentára Char"/>
    <w:basedOn w:val="Predvolenpsmoodseku"/>
    <w:link w:val="Textkomentra"/>
    <w:uiPriority w:val="99"/>
    <w:semiHidden/>
    <w:rsid w:val="005E05FC"/>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7/213/201811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lov-lex.sk/pravne-predpisy/SK/ZZ/1997/213/20181101" TargetMode="External"/><Relationship Id="rId4" Type="http://schemas.openxmlformats.org/officeDocument/2006/relationships/settings" Target="settings.xml"/><Relationship Id="rId9" Type="http://schemas.openxmlformats.org/officeDocument/2006/relationships/hyperlink" Target="https://www.slov-lex.sk/pravne-predpisy/SK/ZZ/1997/213/20181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3C0FE-73EC-423C-B53A-0A3AFDF2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3830</Words>
  <Characters>21831</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Meždej</dc:creator>
  <cp:lastModifiedBy>Tatiana Harsová</cp:lastModifiedBy>
  <cp:revision>2</cp:revision>
  <dcterms:created xsi:type="dcterms:W3CDTF">2021-09-02T07:11:00Z</dcterms:created>
  <dcterms:modified xsi:type="dcterms:W3CDTF">2021-09-02T07:11:00Z</dcterms:modified>
</cp:coreProperties>
</file>